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77"/>
        <w:gridCol w:w="3037"/>
        <w:gridCol w:w="3340"/>
      </w:tblGrid>
      <w:tr w:rsidR="00C21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1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BE8" w:rsidRDefault="00C21BE8">
            <w:pPr>
              <w:pStyle w:val="Titolo2"/>
              <w:jc w:val="center"/>
            </w:pPr>
            <w:r w:rsidRPr="00C21BE8">
              <w:rPr>
                <w:rFonts w:ascii="Calibri" w:hAnsi="Calibri"/>
                <w:sz w:val="24"/>
                <w:szCs w:val="24"/>
              </w:rPr>
            </w:r>
            <w:r w:rsidRPr="00C21BE8">
              <w:rPr>
                <w:rFonts w:ascii="Calibri" w:hAnsi="Calibri"/>
                <w:sz w:val="24"/>
                <w:szCs w:val="24"/>
              </w:rPr>
              <w:pict>
                <v:group id="_x0000_s1026" style="width:107.2pt;height:75pt;mso-position-horizontal-relative:char;mso-position-vertical-relative:line" coordsize="1361982,952817">
                  <v:rect id="_x0000_s1027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982;height:952817">
                    <v:imagedata r:id="rId6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BE8" w:rsidRDefault="00C21BE8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C21BE8" w:rsidRDefault="00C21BE8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C21BE8" w:rsidRDefault="00C812F0">
            <w:pPr>
              <w:jc w:val="center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br/>
            </w:r>
            <w:r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C21BE8" w:rsidRDefault="00C812F0">
            <w:pPr>
              <w:spacing w:before="120"/>
              <w:jc w:val="center"/>
              <w:rPr>
                <w:rStyle w:val="Nessuno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P.le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Macrelli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100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47521 Cesena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Tel. +39 054722792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Cod.fisc.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90076540401 -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Cod.Mecc.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FOIS01100L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hyperlink r:id="rId7" w:history="1">
              <w:r>
                <w:rPr>
                  <w:rStyle w:val="Hyperlink0"/>
                  <w:rFonts w:ascii="Times New Roman" w:hAnsi="Times New Roman"/>
                  <w:sz w:val="22"/>
                  <w:szCs w:val="22"/>
                </w:rPr>
                <w:t>FOIS0100L@istruzione.it</w:t>
              </w:r>
            </w:hyperlink>
          </w:p>
          <w:p w:rsidR="00C21BE8" w:rsidRDefault="00C21BE8">
            <w:pPr>
              <w:spacing w:before="120"/>
              <w:jc w:val="center"/>
              <w:rPr>
                <w:rStyle w:val="Nessuno"/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8" w:history="1">
              <w:r w:rsidR="00C812F0">
                <w:rPr>
                  <w:rStyle w:val="Hyperlink0"/>
                  <w:rFonts w:ascii="Times New Roman" w:hAnsi="Times New Roman"/>
                  <w:sz w:val="22"/>
                  <w:szCs w:val="22"/>
                </w:rPr>
                <w:t>FOIS0100L@pec.istruzione.it</w:t>
              </w:r>
            </w:hyperlink>
          </w:p>
          <w:p w:rsidR="00C21BE8" w:rsidRDefault="00C812F0">
            <w:pPr>
              <w:spacing w:before="120"/>
              <w:jc w:val="center"/>
            </w:pPr>
            <w:r>
              <w:rPr>
                <w:rStyle w:val="Nessuno"/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BE8" w:rsidRDefault="00C21BE8">
            <w:pPr>
              <w:jc w:val="center"/>
              <w:rPr>
                <w:rStyle w:val="Nessuno"/>
              </w:rPr>
            </w:pPr>
          </w:p>
          <w:p w:rsidR="00C21BE8" w:rsidRDefault="00C21BE8">
            <w:pPr>
              <w:jc w:val="center"/>
              <w:rPr>
                <w:rStyle w:val="Nessuno"/>
              </w:rPr>
            </w:pPr>
          </w:p>
          <w:p w:rsidR="00C21BE8" w:rsidRDefault="00C21BE8">
            <w:pPr>
              <w:jc w:val="center"/>
              <w:rPr>
                <w:rStyle w:val="Nessuno"/>
              </w:rPr>
            </w:pPr>
          </w:p>
          <w:p w:rsidR="00C21BE8" w:rsidRDefault="00C21BE8">
            <w:pPr>
              <w:jc w:val="center"/>
            </w:pPr>
            <w:r w:rsidRPr="00C21BE8">
              <w:rPr>
                <w:rStyle w:val="Nessuno"/>
              </w:rPr>
            </w:r>
            <w:r w:rsidRPr="00C21BE8">
              <w:rPr>
                <w:rStyle w:val="Nessuno"/>
              </w:rPr>
              <w:pict>
                <v:group id="_x0000_s1029" style="width:128.8pt;height:69.7pt;mso-position-horizontal-relative:char;mso-position-vertical-relative:line" coordsize="1636027,885800">
                  <v:rect id="_x0000_s1030" style="position:absolute;width:1636027;height:885800" stroked="f" strokeweight="1pt">
                    <v:stroke miterlimit="4"/>
                  </v:rect>
                  <v:shape id="_x0000_s1031" type="#_x0000_t75" style="position:absolute;width:1636027;height:885800">
                    <v:imagedata r:id="rId9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C21BE8" w:rsidRDefault="00C21BE8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1BE8" w:rsidRDefault="00C21BE8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</w:pPr>
    </w:p>
    <w:p w:rsidR="00C21BE8" w:rsidRDefault="00C812F0">
      <w:pPr>
        <w:rPr>
          <w:rStyle w:val="Nessuno"/>
          <w:rFonts w:ascii="Times New Roman" w:eastAsia="Times New Roman" w:hAnsi="Times New Roman" w:cs="Times New Roman"/>
          <w:b/>
          <w:bCs/>
          <w:color w:val="000000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u w:color="000000"/>
        </w:rPr>
        <w:t>Circolare 6-20</w:t>
      </w:r>
      <w:r>
        <w:rPr>
          <w:rStyle w:val="Nessuno"/>
          <w:rFonts w:ascii="Times New Roman" w:hAnsi="Times New Roman"/>
          <w:b/>
          <w:bCs/>
          <w:color w:val="000000"/>
          <w:u w:color="000000"/>
        </w:rPr>
        <w:tab/>
      </w:r>
      <w:r>
        <w:rPr>
          <w:rStyle w:val="Nessuno"/>
          <w:rFonts w:ascii="Times New Roman" w:hAnsi="Times New Roman"/>
          <w:b/>
          <w:bCs/>
          <w:color w:val="000000"/>
          <w:u w:color="000000"/>
        </w:rPr>
        <w:tab/>
      </w:r>
      <w:r>
        <w:rPr>
          <w:rStyle w:val="Nessuno"/>
          <w:rFonts w:ascii="Times New Roman" w:hAnsi="Times New Roman"/>
          <w:b/>
          <w:bCs/>
          <w:color w:val="000000"/>
          <w:u w:color="000000"/>
        </w:rPr>
        <w:tab/>
      </w:r>
      <w:r>
        <w:rPr>
          <w:rStyle w:val="Nessuno"/>
          <w:rFonts w:ascii="Times New Roman" w:hAnsi="Times New Roman"/>
          <w:b/>
          <w:bCs/>
          <w:color w:val="000000"/>
          <w:u w:color="000000"/>
        </w:rPr>
        <w:tab/>
      </w:r>
      <w:r>
        <w:rPr>
          <w:rStyle w:val="Nessuno"/>
          <w:rFonts w:ascii="Times New Roman" w:hAnsi="Times New Roman"/>
          <w:b/>
          <w:bCs/>
          <w:color w:val="000000"/>
          <w:u w:color="000000"/>
        </w:rPr>
        <w:tab/>
        <w:t>Cesena, 1/9/20</w:t>
      </w:r>
    </w:p>
    <w:p w:rsidR="00C21BE8" w:rsidRDefault="00C21BE8">
      <w:pPr>
        <w:jc w:val="center"/>
        <w:rPr>
          <w:rStyle w:val="Nessuno"/>
          <w:rFonts w:ascii="Times New Roman" w:eastAsia="Times New Roman" w:hAnsi="Times New Roman" w:cs="Times New Roman"/>
          <w:b/>
          <w:bCs/>
          <w:color w:val="000000"/>
          <w:u w:color="000000"/>
        </w:rPr>
      </w:pPr>
    </w:p>
    <w:p w:rsidR="00C21BE8" w:rsidRDefault="00C812F0">
      <w:pPr>
        <w:jc w:val="center"/>
        <w:rPr>
          <w:rStyle w:val="Nessuno"/>
          <w:rFonts w:ascii="Times New Roman" w:eastAsia="Times New Roman" w:hAnsi="Times New Roman" w:cs="Times New Roman"/>
          <w:b/>
          <w:bCs/>
          <w:color w:val="000000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u w:color="000000"/>
        </w:rPr>
        <w:t>ISTITUTO SUPERIORE STATALE PASCAL/COMANDINI</w:t>
      </w:r>
    </w:p>
    <w:p w:rsidR="00C21BE8" w:rsidRDefault="00C812F0">
      <w:pPr>
        <w:jc w:val="center"/>
        <w:rPr>
          <w:rStyle w:val="Nessuno"/>
          <w:rFonts w:ascii="Times New Roman" w:eastAsia="Times New Roman" w:hAnsi="Times New Roman" w:cs="Times New Roman"/>
          <w:b/>
          <w:bCs/>
          <w:color w:val="000000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u w:color="000000"/>
        </w:rPr>
        <w:t xml:space="preserve">Regolamentazione degli aspetti </w:t>
      </w:r>
      <w:r>
        <w:rPr>
          <w:rStyle w:val="Nessuno"/>
          <w:rFonts w:ascii="Times New Roman" w:hAnsi="Times New Roman"/>
          <w:b/>
          <w:bCs/>
          <w:color w:val="000000"/>
          <w:u w:color="000000"/>
        </w:rPr>
        <w:t>organizzativi per la sicurezza negli</w:t>
      </w:r>
    </w:p>
    <w:p w:rsidR="00C21BE8" w:rsidRDefault="00C812F0">
      <w:pPr>
        <w:jc w:val="center"/>
        <w:rPr>
          <w:rStyle w:val="Nessuno"/>
          <w:rFonts w:ascii="Times New Roman" w:eastAsia="Times New Roman" w:hAnsi="Times New Roman" w:cs="Times New Roman"/>
          <w:b/>
          <w:bCs/>
          <w:color w:val="000000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u w:color="000000"/>
        </w:rPr>
        <w:t>ambienti scolastici e la vigilanza sugli allievi</w:t>
      </w:r>
    </w:p>
    <w:p w:rsidR="00C21BE8" w:rsidRDefault="00C21BE8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u w:color="000000"/>
        </w:rPr>
      </w:pPr>
    </w:p>
    <w:p w:rsidR="00C21BE8" w:rsidRDefault="00C21BE8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:rsidR="00C21BE8" w:rsidRDefault="00C812F0">
      <w:pPr>
        <w:jc w:val="right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A tutto il personale docente e non docente</w:t>
      </w:r>
    </w:p>
    <w:p w:rsidR="00C21BE8" w:rsidRDefault="00C812F0">
      <w:pPr>
        <w:jc w:val="right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A tutti gli allievi</w:t>
      </w:r>
    </w:p>
    <w:p w:rsidR="00C21BE8" w:rsidRDefault="00C812F0">
      <w:pPr>
        <w:jc w:val="right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Albo /sito WEB</w:t>
      </w:r>
    </w:p>
    <w:p w:rsidR="00C21BE8" w:rsidRDefault="00C21BE8">
      <w:pPr>
        <w:jc w:val="right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:rsidR="00C21BE8" w:rsidRDefault="00C812F0">
      <w:pPr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VISTO l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art 29, comma 5 del CCNL scuola vigente</w:t>
      </w:r>
    </w:p>
    <w:p w:rsidR="00C21BE8" w:rsidRDefault="00C812F0">
      <w:pPr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VISTO il </w:t>
      </w:r>
      <w:proofErr w:type="spellStart"/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T.U</w:t>
      </w:r>
      <w:proofErr w:type="spellEnd"/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 sulla scuola, </w:t>
      </w:r>
      <w:proofErr w:type="spellStart"/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Dlgs</w:t>
      </w:r>
      <w:proofErr w:type="spellEnd"/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 297/94</w:t>
      </w:r>
    </w:p>
    <w:p w:rsidR="00C21BE8" w:rsidRDefault="00C812F0">
      <w:pPr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VISTA la legge 172/17 del 4 </w:t>
      </w:r>
      <w:proofErr w:type="spellStart"/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dicebmre</w:t>
      </w:r>
      <w:proofErr w:type="spellEnd"/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 2017</w:t>
      </w:r>
    </w:p>
    <w:p w:rsidR="00C21BE8" w:rsidRDefault="00C812F0">
      <w:pPr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VISTA la sentenza della Corte dei Conti sez III 19/9/88 n. 177</w:t>
      </w:r>
    </w:p>
    <w:p w:rsidR="00C21BE8" w:rsidRDefault="00C812F0">
      <w:pPr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VISTA la sentenza della Corte dei Conti, Sez. II, 4/12/78 n. 214</w:t>
      </w:r>
    </w:p>
    <w:p w:rsidR="00C21BE8" w:rsidRDefault="00C812F0">
      <w:pPr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VISTA la sentenza della Corte dei Conti, sez. III, 19.2.1994, n. 1623</w:t>
      </w:r>
    </w:p>
    <w:p w:rsidR="00C21BE8" w:rsidRDefault="00C812F0">
      <w:pPr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VISTO il </w:t>
      </w:r>
      <w:proofErr w:type="spellStart"/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Dlgs</w:t>
      </w:r>
      <w:proofErr w:type="spellEnd"/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 16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5/01 sulle competenze del Dirigente Scolastico</w:t>
      </w:r>
    </w:p>
    <w:p w:rsidR="00C21BE8" w:rsidRDefault="00C812F0">
      <w:pPr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VISTI gli artt. 2047 e 2048 del Codice Civile</w:t>
      </w:r>
    </w:p>
    <w:p w:rsidR="00C21BE8" w:rsidRDefault="00C812F0">
      <w:pPr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VISTE le circolari da 132 a 143 sulle misure anti rischio COVID</w:t>
      </w:r>
    </w:p>
    <w:p w:rsidR="00C21BE8" w:rsidRDefault="00C21BE8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Si richiamano anzitutto le indicazioni date a inizio </w:t>
      </w:r>
      <w:proofErr w:type="spellStart"/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a.s.</w:t>
      </w:r>
      <w:proofErr w:type="spellEnd"/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 dalla circolare annuale sulle disposizio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ni per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anno scolastico per i docenti: per assicurare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accoglienza e la vigilanza degli alunni, gli insegnanti sono tenuti a trovarsi in classe 5 minuti prima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inizio delle lezioni e ad assistere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uscita degli alunni medesimi (art.29, comma 5,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C.C.N.L.). La vigilanza nelle aule durante gli intervalli spetta ai rispettivi insegnanti in servizio della seconda e terza ora, e agli insegnanti della quarta e quinta ora, secondo il loro orario di serv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zio. Tali docenti manterranno il controllo anche de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lla parte di corridoio prospiciente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aula. Il controllo delle aree di transito sar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effettuato dal personale ausiliario.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Si forniscono di seguito alcuni riferimenti normativi e misure organizzative tese ad impedire il verif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i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carsi di eventi dannosi nei con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fronti degli alunni conseguenti a negligenza e vigilanza.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1) VIGILANZA DURANTE LO SVOLGIMENTO DELL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ATTIVITA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’ 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DIDATTICA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val="single"/>
        </w:rPr>
        <w:t>Fa parte degli obblighi di servizio imposti agli insegnanti quello di vigilare sugli allievi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. A tal proposito, d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spone 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l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art. 29, comma 5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, CCNL Scuola 2006/2009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che, per assicurare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accoglienza e la vigilanza sugli alunni, gli insegnanti sono tenuti a trovarsi in classe cinque minuti prima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inizio delle lezioni e ad assist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re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uscita gli alunni medesimi. La responsabilit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per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inosservanza del predetto obbligo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è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disciplinata d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gli 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artt. 2047 e 2048 del Codice Civile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.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obbligo di vigilanza sugli alunni durante le attivit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scolastiche e durante gli spostamenti degli stessi da un plesso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altro, da una sede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altra, da un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aula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altra ecc, ricade principalmente sui docenti secondo la confermata giurisprudenza esistente.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i/>
          <w:i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lastRenderedPageBreak/>
        <w:t>Ai sensi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art. 2047 c.c.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“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in caso di danno cagionato da persona incapace di intendere e volere, il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i/>
          <w:i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 xml:space="preserve">risarcimento 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 xml:space="preserve">è 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 xml:space="preserve">dovuto da chi 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 xml:space="preserve">è 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tenuto alla sorveglianza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 xml:space="preserve"> dell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incapace, salvo che provi di non aver potuto i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m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pedire il fatto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”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 xml:space="preserve">.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art. 2048 c.c. dispone che 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 xml:space="preserve">“ 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 xml:space="preserve">i precettori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i 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e coloro che insegnano un mestiere o un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arte s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o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 xml:space="preserve">no responsabili del danno cagionato dal fatto illecito dei loro allievi e apprendisti nel 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tempo in cui sono so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t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to la loro vigilanza. (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…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). Le persone indicate dai commi precedenti sono liberate dalla responsabilit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so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l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ta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n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to se provano di non aver potuto impedire il fatto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”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Nelle ipotesi di responsabilit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ex artt. 2047 e 2048 c.c.,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insegnante s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 libera se prova di non aver potuto 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m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pedire il fatto, dimostrando, quindi, di aver esercitato la vigilanza nella misura dovuta, e che, nonostante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adempimento di tale dovere, il fatto dannoso per la sua repentinit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ed imprevedibilit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gli abbia impedito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un tempestivo efficace intervento. La Corte dei Conti, sez. III, 19.2.1994, n. 1623, ha ritenuto, inoltre, che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obbligo della vigilanza abbia rilievo primario rispetto agli altri obblighi di servizio e che, conseguenteme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n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te, in ipotesi di concorrenza di p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ù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obblighi derivanti dal rapporto di servizio e di una situazione di incomp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tibilit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per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osservanza degli stessi, non consentendo circostanze oggettive di tempo e di luogo il loro co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n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temporaneo adempimento, il docente deve scegliere di adempiere il dove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re di vigilanza.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Durante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esercizio delle attivit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didattiche, il responsabile della vigilanza sugli alunni della classe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è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, dunque, il docente assegnato alla classe in quella scansione temporale. Il docente che, durante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espletamento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attivit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didatt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ica debba assentarsi temporaneamente dalla classe, prima di allontanarsi dalla scolaresca deve incaricare un collaboratore scolastico di vigilare sugli alunni sino al suo ritorno. Il collaboratore scol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stico non si pu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ò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rifiutare di effettuare la vigilanza su richiesta del docente, come disposto dal Profilo Profe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sionale (CCNL 2006/2009). Il collaboratore scolastico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è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responsabile per i danni subiti dagli alunni a causa della sua omessa vigilanza, solo se aveva precedente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mente ricevuto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affidamento dei medesimi.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Pertanto, in caso di ritardo del docente all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ingresso in aula il collaboratore scolastico del piano prosp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i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ciente l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aula 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è 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tenuto alla sorveglianza degli alunni fino all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arrivo del docente.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Spetta poi al docente di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 presentare le motivazioni del detto ritardo al Dirigente Scolastico.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2) VIGILANZA DALL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INGRESSO DELL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EDIFICIO FINO AL RAGGIUNGIMENTO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DELL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AULA 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– 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vedi anche circolare 137/19 sugli ingressi e uscite differenziate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Al fine di regolamentare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ingresso degli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alunni nell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edificio scolastico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inizio di ogni turno di attivit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à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, a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n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timeridiano o pomeridiano, si dispone che presso ciascun ingresso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edificio sia presente almeno un coll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boratore scolastico che presta la dovuta vigilanza sugli alunni.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Gli ingressi sono preclusi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entrata di alunni fino alle 7.50. Gli alunni che arrivano tra le otto e le nove per entrare alla seconda ora 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NON POSSONO SOGGIORNARE ALL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INTERNO DELLA SCUOLA PER DOVERE </w:t>
      </w:r>
      <w:proofErr w:type="spellStart"/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DI</w:t>
      </w:r>
      <w:proofErr w:type="spellEnd"/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 EVITARE ASSEMBR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A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MENTO.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Gli altri collaboratori scolas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tici in servizio nel turno vigileranno il passaggio degli alunni nei rispettivi piani o ambiti di servizio fino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entrata degli stessi nelle proprie aule.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Quest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anno fino al perdurare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emergenza sanitaria i due plessi hanno ingressi e uscite differen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ziate. Si prega di prendere visione della circolare 137/19 per individuare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ingresso e uscita di competenza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3) VIGILANZA DURANTE IL TRAGITTO AULA-USCITA DALL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EDIFICIO AL TERMINE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DELLE LEZIONI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Al fine di regolamentare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uscita degli alunni dall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edificio sc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olastico al termine di ogni turno di attivit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à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, si d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spone che presso ciascuna porta di uscita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edificio sia presente almeno un collaboratore scolastico con il compito di prestare la dovuta vigilanza nel passaggio degli alunni.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Si sottolinea inoltre che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, ai sensi del CCNL 2006/09, Art. 29, comma5, gli insegnanti sono tenuti ad a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s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sicurarsi che nessun allievo si allontani prima dell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orario di uscita previsto.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4) VIGILANZA DURANTE L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INTERVALLO 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– 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vedi anche circolare 140/19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Come noto (regolamento di Istituto), </w:t>
      </w:r>
      <w:r>
        <w:rPr>
          <w:rStyle w:val="Nessuno"/>
          <w:rFonts w:ascii="Times New Roman" w:hAnsi="Times New Roman"/>
          <w:sz w:val="22"/>
          <w:szCs w:val="22"/>
        </w:rPr>
        <w:t>La vigilanza durante gli intervalli</w:t>
      </w:r>
      <w:r>
        <w:rPr>
          <w:rStyle w:val="Nessuno"/>
          <w:rFonts w:ascii="Times New Roman" w:hAnsi="Times New Roman"/>
          <w:sz w:val="22"/>
          <w:szCs w:val="22"/>
        </w:rPr>
        <w:t xml:space="preserve"> spetta ai rispettivi insegnanti in serv</w:t>
      </w:r>
      <w:r>
        <w:rPr>
          <w:rStyle w:val="Nessuno"/>
          <w:rFonts w:ascii="Times New Roman" w:hAnsi="Times New Roman"/>
          <w:sz w:val="22"/>
          <w:szCs w:val="22"/>
        </w:rPr>
        <w:t>i</w:t>
      </w:r>
      <w:r>
        <w:rPr>
          <w:rStyle w:val="Nessuno"/>
          <w:rFonts w:ascii="Times New Roman" w:hAnsi="Times New Roman"/>
          <w:sz w:val="22"/>
          <w:szCs w:val="22"/>
        </w:rPr>
        <w:t>zio in quell</w:t>
      </w:r>
      <w:r>
        <w:rPr>
          <w:rStyle w:val="Nessuno"/>
          <w:rFonts w:ascii="Times New Roman" w:hAnsi="Times New Roman"/>
          <w:sz w:val="22"/>
          <w:szCs w:val="22"/>
        </w:rPr>
        <w:t>’</w:t>
      </w:r>
      <w:r>
        <w:rPr>
          <w:rStyle w:val="Nessuno"/>
          <w:rFonts w:ascii="Times New Roman" w:hAnsi="Times New Roman"/>
          <w:sz w:val="22"/>
          <w:szCs w:val="22"/>
        </w:rPr>
        <w:t>orario di intervallo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, permanendo ognuno nella propri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 aula secondo orario o nelle immediate v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cinanze per poter vigilare sugli alunni stessi. I collaboratori scolastici hanno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obbligo riconosciuto per legge (sentenza Corte dei Conti sez. III 19/9/88) di vigilare nei corridoi e negli spazi comuni durante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intervallo e nei cambi d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ora. Pertanto vig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leranno, oltre il corridoio di competenza, anche presso i bagni e le zone interne ove sono presenti i distribut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ri per le merende e le bevande. I collaboratori scolastici, per favorire nelle classi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eventuale cam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bio di turno dei professori e per intervenire in caso di eventuali necessit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à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, sono tenuti a pres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diare costantemente il pr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prio piano di servizio, senza allontanarsi, se non per chiamata degli Uffici della Scuola o per esigenze impe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lenti. Per gli allievi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che durante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intervallo si recano nel parco adiacente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Istituto,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è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fatto loro divieto di a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lontanarsi dallo stesso uscendo fuori dal perimetro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edificio. 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’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incar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cato il Collaboratore Scolastico che ha cura del centralino per la vigilanza antistante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 il parco presso lo scal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ne centrale, e un collaboratore scol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stico a turno fra quelli che presidiano il piano terra nord per la vigilanza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lastRenderedPageBreak/>
        <w:t>degli spazi esterni antistanti il lato bar. 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’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il caso di ricordare che detta vigilanza negli spazi esterni deve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ser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citarsi anche in merito al rispetto del divieto di fumo.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5) VIGILANZA SUI 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“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MINORI BISOGNOSI </w:t>
      </w:r>
      <w:proofErr w:type="spellStart"/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DI</w:t>
      </w:r>
      <w:proofErr w:type="spellEnd"/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 SOCCORSO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”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La vigilanza sui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“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minori bisognosi di soccorso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”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, nella fattispecie, alunni portatori di handicap grave,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particolarmente imprevedibili nelle loro azioni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 ed impossibilitati ad autoregolamentarsi, deve essere sempre assicurata dal docente di sostegno o dal docente della classe eventualmente coadiuvato, in caso di necessit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à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, da un collaboratore scolastico.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6) VIGILANZA DURANTE IL TRAGITTO SCUOLA 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– 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PALESTRA ,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 SCUOLA-SUCCURSALE,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LABORATORI, AULE SPECIALI E VICEVERSA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Durante il tragitto scuola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–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succursale, scuola - palestra (anche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esterno), laboratori, aule speciali e vic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versa, la vigilanza sugli alunni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è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affidata al docente in servizio.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’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fatto divieto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agli alunni recarsi alla succursale o alla palestra esterna senza la presenza del docente in se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r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vizio, fatti salvi i casi previsti dal regolamento di istituto.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aps/>
          <w:color w:val="000000"/>
          <w:u w:color="000000"/>
        </w:rPr>
      </w:pPr>
      <w:r>
        <w:rPr>
          <w:rStyle w:val="Nessuno"/>
          <w:rFonts w:ascii="Times New Roman" w:hAnsi="Times New Roman"/>
          <w:b/>
          <w:bCs/>
          <w:caps/>
        </w:rPr>
        <w:t>7)misure a tutela della sicurezza nei laboratori meccanici</w:t>
      </w:r>
    </w:p>
    <w:p w:rsidR="00C21BE8" w:rsidRDefault="00C812F0">
      <w:pPr>
        <w:widowControl w:val="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Visto 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 xml:space="preserve">articolo 75 del </w:t>
      </w:r>
      <w:proofErr w:type="spellStart"/>
      <w:r>
        <w:rPr>
          <w:rStyle w:val="Nessuno"/>
          <w:rFonts w:ascii="Times New Roman" w:hAnsi="Times New Roman"/>
        </w:rPr>
        <w:t>D.Lgs.</w:t>
      </w:r>
      <w:proofErr w:type="spellEnd"/>
      <w:r>
        <w:rPr>
          <w:rStyle w:val="Nessuno"/>
          <w:rFonts w:ascii="Times New Roman" w:hAnsi="Times New Roman"/>
        </w:rPr>
        <w:t xml:space="preserve"> 81/08,</w:t>
      </w:r>
      <w:r>
        <w:rPr>
          <w:rStyle w:val="Nessuno"/>
          <w:rFonts w:ascii="Times New Roman" w:hAnsi="Times New Roman"/>
        </w:rPr>
        <w:t xml:space="preserve"> al fine di garantire la prevenzione e la protezione dagli infort</w:t>
      </w:r>
      <w:r>
        <w:rPr>
          <w:rStyle w:val="Nessuno"/>
          <w:rFonts w:ascii="Times New Roman" w:hAnsi="Times New Roman"/>
        </w:rPr>
        <w:t>u</w:t>
      </w:r>
      <w:r>
        <w:rPr>
          <w:rStyle w:val="Nessuno"/>
          <w:rFonts w:ascii="Times New Roman" w:hAnsi="Times New Roman"/>
        </w:rPr>
        <w:t>ni durante le attivit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>didattiche e gli esami che si svolgono nei laboratori meccanici L12, L15 ed L18 (lavorazione alle macchine utensili), oltre ai Dispositivi di Protezione individuale gi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>previsti, a partire dall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AS 2018/2019 si individuano come obbligatori per 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accesso e lo svolgimento delle att</w:t>
      </w:r>
      <w:r>
        <w:rPr>
          <w:rStyle w:val="Nessuno"/>
          <w:rFonts w:ascii="Times New Roman" w:hAnsi="Times New Roman"/>
        </w:rPr>
        <w:t>i</w:t>
      </w:r>
      <w:r>
        <w:rPr>
          <w:rStyle w:val="Nessuno"/>
          <w:rFonts w:ascii="Times New Roman" w:hAnsi="Times New Roman"/>
        </w:rPr>
        <w:t>vit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 xml:space="preserve">nei suddetti laboratori anche le </w:t>
      </w:r>
      <w:r>
        <w:rPr>
          <w:rStyle w:val="Nessuno"/>
          <w:rFonts w:ascii="Times New Roman" w:hAnsi="Times New Roman"/>
          <w:u w:val="single"/>
        </w:rPr>
        <w:t>scarpe antinfortunistiche</w:t>
      </w:r>
      <w:r>
        <w:rPr>
          <w:rStyle w:val="Nessuno"/>
          <w:rFonts w:ascii="Times New Roman" w:hAnsi="Times New Roman"/>
        </w:rPr>
        <w:t xml:space="preserve">. </w:t>
      </w:r>
    </w:p>
    <w:p w:rsidR="00C21BE8" w:rsidRDefault="00C812F0">
      <w:pPr>
        <w:widowControl w:val="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Tali strumenti entrano a far parte della dotazione obbligatoria di cui gli st</w:t>
      </w:r>
      <w:r>
        <w:rPr>
          <w:rStyle w:val="Nessuno"/>
          <w:rFonts w:ascii="Times New Roman" w:hAnsi="Times New Roman"/>
        </w:rPr>
        <w:t>udenti devono essere provvisti entro 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inizio delle attivit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 xml:space="preserve">didattiche. </w:t>
      </w:r>
    </w:p>
    <w:p w:rsidR="00C21BE8" w:rsidRDefault="00C812F0">
      <w:pPr>
        <w:widowControl w:val="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Si specifica inoltre che, in sede di esame di qualifica, chi non sar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>provvisto dei dispositivi necess</w:t>
      </w:r>
      <w:r>
        <w:rPr>
          <w:rStyle w:val="Nessuno"/>
          <w:rFonts w:ascii="Times New Roman" w:hAnsi="Times New Roman"/>
        </w:rPr>
        <w:t>a</w:t>
      </w:r>
      <w:r>
        <w:rPr>
          <w:rStyle w:val="Nessuno"/>
          <w:rFonts w:ascii="Times New Roman" w:hAnsi="Times New Roman"/>
        </w:rPr>
        <w:t>ri (camice, occhiali protettivi e scarpe antinfortunistiche) non potr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>sostener</w:t>
      </w:r>
      <w:r>
        <w:rPr>
          <w:rStyle w:val="Nessuno"/>
          <w:rFonts w:ascii="Times New Roman" w:hAnsi="Times New Roman"/>
        </w:rPr>
        <w:t>e la prova prevista.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8) VIGILANZA DURANTE GITE, USCITE DIDATTICHE, VIAGGI </w:t>
      </w:r>
      <w:proofErr w:type="spellStart"/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DI</w:t>
      </w:r>
      <w:proofErr w:type="spellEnd"/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 ISTRUZIONE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Per la Corte di Cassazione (sentenza n. 1769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8 febbraio 2015) gli insegnanti accompagnatori hanno </w:t>
      </w:r>
      <w:proofErr w:type="spellStart"/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lp</w:t>
      </w:r>
      <w:proofErr w:type="spellEnd"/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obbligo di verificare la sicurezza delle strutture alberghiere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 prescelte, cio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è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sono tenuti a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“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un obbligo di d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ligenza preventivo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”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 sono tenuti a effettuare controllo preventivi delle stanze in cui alloggiano i ragazzi. Per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individuazione cio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è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di responsabilit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di omessa vigilanza da parte dei docenti, anche in con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siderazione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vicina alla maggiore et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degli alunni, la giurisprudenza punta non solo alla repressione dei compo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r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tamenti inadatti, ma alla prevenzione. I genitori restano comunque responsabili del comportamento scorretto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allievo soprattutto in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situazioni (riposo notturno) ove va dato il dovuto rilievo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autonomia del soggetto il cui eventuale illecito deriva pi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ù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che da una carenza di vigilanza (impossibile la vigilanza 24 ore su 24) da un deficit educativo imputabile alla famiglia ovvero alla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cosiddetta culpa in educando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9) DOVERI DEGLI ALUNNI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Gli alunni sono tenuti a rispettare il lavoro e a seguire le indicazioni degli insegnanti e dei collaboratori sc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lastici, che assicurano con i docenti il buon funzionamento della scuola, collaboratori che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 in alcuni momenti possono essere incaricati della sorveglianza di una classe o di un gruppo di alunni nonch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é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dei corridoi e dei servizi durante le ore di lezione e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intervallo. 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’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il caso di ricordare che certi atti come la rimozione di cautele contro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 gli infortuni sul lavoro o della segnaletica per la prevenzione di eventi dannosi, costituisce re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to penale (art. 437 c.p.) per il quali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è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previsto un regime di detenzione fino a 5 anni.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i/>
          <w:i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 xml:space="preserve">Si confida nella collaborazione di tutto il personale per una 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proficua attuazione di tali misure organizzative tese a garantire la sicurezza nell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ambiente scolastico ed a fornire principi comuni di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i/>
          <w:iCs/>
          <w:color w:val="000000"/>
          <w:sz w:val="22"/>
          <w:szCs w:val="22"/>
          <w:u w:color="000000"/>
        </w:rPr>
        <w:t>rispetto e di comportamento per gli allievi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Regolamento Laboratori di Informatica, Elettronica, Fisica, Chimica,</w:t>
      </w:r>
      <w:r>
        <w:rPr>
          <w:rStyle w:val="Nessuno"/>
          <w:rFonts w:ascii="Times New Roman" w:hAnsi="Times New Roman"/>
          <w:b/>
          <w:bCs/>
          <w:color w:val="000000"/>
          <w:kern w:val="1"/>
          <w:sz w:val="22"/>
          <w:szCs w:val="22"/>
          <w:u w:color="000000"/>
        </w:rPr>
        <w:t xml:space="preserve"> Meccan</w:t>
      </w:r>
      <w:r>
        <w:rPr>
          <w:rStyle w:val="Nessuno"/>
          <w:rFonts w:ascii="Times New Roman" w:hAnsi="Times New Roman"/>
          <w:b/>
          <w:bCs/>
          <w:color w:val="000000"/>
          <w:kern w:val="1"/>
          <w:sz w:val="22"/>
          <w:szCs w:val="22"/>
          <w:u w:color="000000"/>
        </w:rPr>
        <w:t xml:space="preserve">ica, Moda, 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e aule speci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a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li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 laboratori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Istituto sono patrimonio comune, pertanto si ricorda che il rispetto e la tutela delle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attrezzature sono condizioni indispensabili per il loro utilizzo e per mantenere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efficienza del laboratorio stesso. Atti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di vandalismo o di sabotaggio verranno perseguiti nelle forme previste, compreso il risarcimento degli eventuali danni arrecati. Ai laboratori si accede solo per ragioni inerenti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attivit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scolastica, sia di tipo strettamente didattico (ore curricolari di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 laboratorio, attivit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didattiche integrative e di recupero, progetti a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p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provati dal POF, preparazione di tesine e ricerche didattiche) che di organizzazione del lavoro individuale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del docente (piani di lavoro, progetti, autoaggiornamento, altre attivit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ac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cessorie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insegnamento della propria materia). In particolare va ricordato che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accesso agli alunni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è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consentito solo in presenza di un d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cente. Si invitano gli utenti a rispettare le seguenti indicazioni: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Tutti i docenti che, a qualsiasi titolo, utili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zzano il laboratorio sono invitati a: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lastRenderedPageBreak/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leggere questo regolamento agli studenti,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inizio di ogni anno scolastico, spiegando le motivazioni che stanno alla base delle regole in esso contenute;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leggere le norme regolamentari degli specifici laboratori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classificato a rischio medio, e curare che gli alunni si attengano ai comportamenti previsti dalle norme di sicurezza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rispettare rigorosamente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orario di accesso, affisso sulla porta; qualora si desiderasse utilizzare il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laboratorio in un orario in cui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è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libero si devono prendere accordi con la vicepresidenza e comunque segnal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re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utilizzo nell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ora in questione ai collaboratori scolastici del centralino;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controllare che non venga memorizzato software senza autorizzazione;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sorvegliare scrupolosamente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 che non vengano utilizzati supporti di memoria rimovibili personali non testati contro i virus;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vigilare affinch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é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non vengano maltrattati o danneggiati i dispositivi presenti in laboratorio;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ricordare agli allievi che se venisse rilevato un danno o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comunque un malfunzionamento, si riterranno r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sponsabili coloro che hanno utilizzato il laboratorio in orario precedente alla rilevazione del problema;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costoro saranno tenuti al risarcimento relativo (vedi regolamento di Istituto).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.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fare in modo che le c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lassi non siano lasciate a lavorare senza sorveglianza;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accertarsi che le macchine o le altre apparecchiature presenti nel laboratorio siano spente se non utilizzate e in ogni caso al termine del loro utilizzo, ad eccezione di disposizioni differenti imp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artite per iscritto dal r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sponsabile di laboratorio.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kern w:val="1"/>
          <w:sz w:val="22"/>
          <w:szCs w:val="22"/>
          <w:u w:val="single" w:color="000000"/>
        </w:rPr>
        <w:t>Utilizzare i registri appositamente istituti dal responsabile di laboratorio per monitorare lo stato delle attre</w:t>
      </w:r>
      <w:r>
        <w:rPr>
          <w:rStyle w:val="Nessuno"/>
          <w:rFonts w:ascii="Times New Roman" w:hAnsi="Times New Roman"/>
          <w:color w:val="000000"/>
          <w:kern w:val="1"/>
          <w:sz w:val="22"/>
          <w:szCs w:val="22"/>
          <w:u w:val="single" w:color="000000"/>
        </w:rPr>
        <w:t>z</w:t>
      </w:r>
      <w:r>
        <w:rPr>
          <w:rStyle w:val="Nessuno"/>
          <w:rFonts w:ascii="Times New Roman" w:hAnsi="Times New Roman"/>
          <w:color w:val="000000"/>
          <w:kern w:val="1"/>
          <w:sz w:val="22"/>
          <w:szCs w:val="22"/>
          <w:u w:val="single" w:color="000000"/>
        </w:rPr>
        <w:t>zature prima e dopo l</w:t>
      </w:r>
      <w:r>
        <w:rPr>
          <w:rStyle w:val="Nessuno"/>
          <w:rFonts w:ascii="Times New Roman" w:hAnsi="Times New Roman"/>
          <w:color w:val="000000"/>
          <w:kern w:val="1"/>
          <w:sz w:val="22"/>
          <w:szCs w:val="22"/>
          <w:u w:val="single" w:color="000000"/>
        </w:rPr>
        <w:t>’</w:t>
      </w:r>
      <w:r>
        <w:rPr>
          <w:rStyle w:val="Nessuno"/>
          <w:rFonts w:ascii="Times New Roman" w:hAnsi="Times New Roman"/>
          <w:color w:val="000000"/>
          <w:kern w:val="1"/>
          <w:sz w:val="22"/>
          <w:szCs w:val="22"/>
          <w:u w:val="single" w:color="000000"/>
        </w:rPr>
        <w:t>impiego da parte del docente e degli alunni durante la propria ora d</w:t>
      </w:r>
      <w:r>
        <w:rPr>
          <w:rStyle w:val="Nessuno"/>
          <w:rFonts w:ascii="Times New Roman" w:hAnsi="Times New Roman"/>
          <w:color w:val="000000"/>
          <w:kern w:val="1"/>
          <w:sz w:val="22"/>
          <w:szCs w:val="22"/>
          <w:u w:val="single" w:color="000000"/>
        </w:rPr>
        <w:t>i servizio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Gli studenti che accedono al laboratorio: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conoscere le norme di sicurezza relative al laboratorio in uso e attenersi ai relativi comportamenti previsti dalle dette norme;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non devono utilizzare nessuna macchina, apparecchiatura, dispositivo 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 attrezzatura senza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autorizzazione esplicita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insegnante;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sono tenuti ad indicare anche gli eventuali malfunzionamenti riscontrati nelle attrezzature utilizzate;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prima di iniziare un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operazione mai svolta, specie se delicata o pericolosa, devono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richiedere la presenza di un docente;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devono tenere un comportamento corretto e rispettoso delle persone e delle cose, non dissimile da quello richiesto in qualsiasi altro ambiente scolastico;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devono aver cura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attrezzatura che viene loro eventualm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ente fornita e riconsegnarla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insegnante o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assistente tecnico al termine della lezione;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non devono assolutamente modificare in alcun modo la configurazione dei computer e dei programmi; tu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tavia nei laboratori in cui gli studenti accedono con cred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enziali riservate e personali,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è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consentita la person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lizzazione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ambiente operativo al fine di adattarlo ad un pi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ù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personale modo di lavorare e/o alle esigenze didattiche;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non devono utilizzare supporti di memoria rimovibili personali se non dopo ch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insegnante li avr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testati contro i virus;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devono salvare i file personali in cartelle specifiche che indicher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il docente;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sono responsabili del computer a loro assegnato: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inizio della lezione devono comunicare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tempestivamente al loro insegnan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te eventuali manomissioni o danni arrecati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aula o alle attrezzature in 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sa contenute;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non devono essere effettuate continue stampe di prova dei file: appositi comandi ne permettono la visuali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z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zazione a video.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insegnante autorizzer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le singole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sessioni di stampa per evitare spreco di carta e di inchiostro/toner. Non si deve utilizzare una stampante diversa da quella configurata e non deve essere comunque variata la config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u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razione della stampante.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nei laboratori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è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vietato consumare spuntini o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bibite;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prima di entrare in aula, devono attendere in atrio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arrivo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insegnante, senza creare intralcio o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confusione;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al momento di lasciare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aula devono chiudere correttamente la sessione di lavoro sui P.C. e spegnere i P.C.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(a meno di indicazio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ni diverse da parte dei docenti);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accesso a siti internet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è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possibile solo previa autorizzazione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insegnante che accompagna la classe in laboratorio.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Il laboratorio deve essere tenuto in ordine e in efficienza con il contributo di tutti;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si prega q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uindi di fare attenzione affinch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é</w:t>
      </w: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: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lastRenderedPageBreak/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le postazioni non vengano rovinate con oggetti appuntiti o taglienti;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 rivestimenti in gomma non vengano tagliati o comunque danneggiati;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le apparecchiature e i PC vengano spenti prima di uscire;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le tastiere e i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mouse dei computer vengano lasciati in ordine;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•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non ci siano cartacce sulle postazioni o per terra.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10) USCITA AUTONOMA DA SCUOLA: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ai sensi della recente legge 172/17, nel Patto di Corresponsabilit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 genitori consenzienti firmano una aut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rizzazione rilas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ciata alla scuola per sollevare la stessa di responsabilit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connesse all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uscita autonoma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allievo in direzione di casa, considerata anche 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e il grado di maturit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degli allievi stessi in scuola s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u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periore. Rimane obbligo di vigilanza da parte del pe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rsonale scolastico in caso che i genitori non depositino questa autorizzazione. 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color w:val="000000"/>
          <w:sz w:val="22"/>
          <w:szCs w:val="22"/>
          <w:u w:color="000000"/>
        </w:rPr>
        <w:t>11) SANZIONI</w:t>
      </w:r>
    </w:p>
    <w:p w:rsidR="00C21BE8" w:rsidRDefault="00C812F0">
      <w:pPr>
        <w:jc w:val="both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Il Dirigente Scolastico provveder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à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 mettere in atto azioni volte alla individuazione di violazioni al presente regolamento. A seconda della gravit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à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, queste 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potranno essere punite con richiamo verbale o scritto, limit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zione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accesso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utente alla rete o a internet, sospensione temporanea o definitiva dell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accesso ai lab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o</w:t>
      </w:r>
      <w:r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ratori, risarcimento economico del danno arrecato.</w:t>
      </w:r>
    </w:p>
    <w:p w:rsidR="00C21BE8" w:rsidRDefault="00C21BE8">
      <w:pPr>
        <w:rPr>
          <w:rStyle w:val="Nessuno"/>
          <w:rFonts w:ascii="Times Roman" w:eastAsia="Times Roman" w:hAnsi="Times Roman" w:cs="Times Roman"/>
          <w:color w:val="000000"/>
          <w:sz w:val="22"/>
          <w:szCs w:val="22"/>
          <w:u w:color="000000"/>
        </w:rPr>
      </w:pPr>
    </w:p>
    <w:p w:rsidR="00C21BE8" w:rsidRDefault="00C21BE8">
      <w:pPr>
        <w:rPr>
          <w:rStyle w:val="Nessuno"/>
          <w:rFonts w:ascii="Times Roman" w:eastAsia="Times Roman" w:hAnsi="Times Roman" w:cs="Times Roman"/>
          <w:color w:val="000000"/>
          <w:sz w:val="22"/>
          <w:szCs w:val="22"/>
          <w:u w:color="000000"/>
        </w:rPr>
      </w:pPr>
    </w:p>
    <w:p w:rsidR="00C21BE8" w:rsidRDefault="00C812F0">
      <w:pPr>
        <w:jc w:val="right"/>
      </w:pPr>
      <w:r>
        <w:rPr>
          <w:rStyle w:val="Nessuno"/>
        </w:rPr>
        <w:t>Il DS</w:t>
      </w:r>
    </w:p>
    <w:sectPr w:rsidR="00C21BE8" w:rsidSect="00C21BE8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F0" w:rsidRDefault="00C812F0" w:rsidP="00C21BE8">
      <w:r>
        <w:separator/>
      </w:r>
    </w:p>
  </w:endnote>
  <w:endnote w:type="continuationSeparator" w:id="0">
    <w:p w:rsidR="00C812F0" w:rsidRDefault="00C812F0" w:rsidP="00C21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E8" w:rsidRDefault="00C21BE8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F0" w:rsidRDefault="00C812F0" w:rsidP="00C21BE8">
      <w:r>
        <w:separator/>
      </w:r>
    </w:p>
  </w:footnote>
  <w:footnote w:type="continuationSeparator" w:id="0">
    <w:p w:rsidR="00C812F0" w:rsidRDefault="00C812F0" w:rsidP="00C21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E8" w:rsidRDefault="00C21BE8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1BE8"/>
    <w:rsid w:val="00931B73"/>
    <w:rsid w:val="00C21BE8"/>
    <w:rsid w:val="00C8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21BE8"/>
    <w:rPr>
      <w:rFonts w:ascii="Calibri" w:hAnsi="Calibri" w:cs="Arial Unicode MS"/>
      <w:color w:val="00000A"/>
      <w:sz w:val="24"/>
      <w:szCs w:val="24"/>
      <w:u w:color="00000A"/>
      <w:shd w:val="nil"/>
    </w:rPr>
  </w:style>
  <w:style w:type="paragraph" w:styleId="Titolo2">
    <w:name w:val="heading 2"/>
    <w:rsid w:val="00C21BE8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21BE8"/>
    <w:rPr>
      <w:u w:val="single"/>
    </w:rPr>
  </w:style>
  <w:style w:type="table" w:customStyle="1" w:styleId="TableNormal">
    <w:name w:val="Table Normal"/>
    <w:rsid w:val="00C21B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21BE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rpo">
    <w:name w:val="Corpo"/>
    <w:rsid w:val="00C21BE8"/>
    <w:rPr>
      <w:rFonts w:ascii="Helvetica Neue" w:hAnsi="Helvetica Neue" w:cs="Arial Unicode MS"/>
      <w:color w:val="000000"/>
      <w:sz w:val="22"/>
      <w:szCs w:val="22"/>
      <w:shd w:val="nil"/>
    </w:rPr>
  </w:style>
  <w:style w:type="character" w:customStyle="1" w:styleId="Nessuno">
    <w:name w:val="Nessuno"/>
    <w:rsid w:val="00C21BE8"/>
  </w:style>
  <w:style w:type="character" w:customStyle="1" w:styleId="Hyperlink0">
    <w:name w:val="Hyperlink.0"/>
    <w:basedOn w:val="Nessuno"/>
    <w:rsid w:val="00C21BE8"/>
    <w:rPr>
      <w:u w:val="single"/>
      <w:shd w:val="nil"/>
      <w:lang w:val="it-IT"/>
    </w:rPr>
  </w:style>
  <w:style w:type="paragraph" w:customStyle="1" w:styleId="CorpoA">
    <w:name w:val="Corpo A"/>
    <w:rsid w:val="00C21BE8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OIS0100L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2825</Words>
  <Characters>16107</Characters>
  <Application>Microsoft Office Word</Application>
  <DocSecurity>0</DocSecurity>
  <Lines>134</Lines>
  <Paragraphs>37</Paragraphs>
  <ScaleCrop>false</ScaleCrop>
  <Company/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chiara.fusaroli</cp:lastModifiedBy>
  <cp:revision>2</cp:revision>
  <dcterms:created xsi:type="dcterms:W3CDTF">2020-09-04T11:28:00Z</dcterms:created>
  <dcterms:modified xsi:type="dcterms:W3CDTF">2020-09-04T11:31:00Z</dcterms:modified>
</cp:coreProperties>
</file>