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Circolare 46-2020</w:t>
      </w:r>
    </w:p>
    <w:p>
      <w:pPr>
        <w:pStyle w:val="Normale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cs="Times Roman" w:hAnsi="Times Roman" w:eastAsia="Times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 Cesena, 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26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/10/2020</w:t>
      </w:r>
    </w:p>
    <w:p>
      <w:pPr>
        <w:pStyle w:val="Normale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cs="Times Roman" w:hAnsi="Times Roman" w:eastAsia="Times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>Ai docenti</w:t>
      </w:r>
    </w:p>
    <w:p>
      <w:pPr>
        <w:pStyle w:val="Normale"/>
        <w:ind w:left="7080" w:firstLine="708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Normale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Oggetto: convocazione collegio straordinario urgente on line venerd</w:t>
      </w:r>
      <w:r>
        <w:rPr>
          <w:rStyle w:val="Nessuno"/>
          <w:rFonts w:ascii="Times Roman" w:hAnsi="Times Roman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rFonts w:ascii="Times Roman" w:hAnsi="Times Roman"/>
          <w:b w:val="1"/>
          <w:bCs w:val="1"/>
          <w:sz w:val="24"/>
          <w:szCs w:val="24"/>
          <w:rtl w:val="0"/>
          <w:lang w:val="it-IT"/>
        </w:rPr>
        <w:t>30/10 ore 15</w:t>
      </w:r>
    </w:p>
    <w:p>
      <w:pPr>
        <w:pStyle w:val="Normale"/>
        <w:rPr>
          <w:rStyle w:val="Ness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Normale"/>
        <w:jc w:val="both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visto il DPCM 24/10/2020</w:t>
      </w:r>
    </w:p>
    <w:p>
      <w:pPr>
        <w:pStyle w:val="Normale"/>
        <w:jc w:val="both"/>
        <w:rPr>
          <w:rStyle w:val="Nessuno"/>
          <w:rFonts w:ascii="Times Roman" w:cs="Times Roman" w:hAnsi="Times Roman" w:eastAsia="Times Roman"/>
          <w:sz w:val="24"/>
          <w:szCs w:val="24"/>
          <w:u w:val="single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vista la nota MIUR prot.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n. 1934 del 26 ottobre 2020</w:t>
      </w:r>
    </w:p>
    <w:p>
      <w:pPr>
        <w:pStyle w:val="Normale"/>
        <w:jc w:val="both"/>
        <w:rPr>
          <w:rStyle w:val="Nessuno"/>
          <w:rFonts w:ascii="Times Roman" w:cs="Times Roman" w:hAnsi="Times Roman" w:eastAsia="Times Roman"/>
          <w:sz w:val="24"/>
          <w:szCs w:val="24"/>
          <w:u w:val="single"/>
        </w:rPr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vista l</w:t>
      </w:r>
      <w:r>
        <w:rPr>
          <w:rStyle w:val="Nessuno"/>
          <w:rFonts w:ascii="Times Roman" w:hAnsi="Times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Ordinanza della Regione Emilia Romagna, in vigore dal 27/10/20 che recita: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Roman" w:cs="Times Roman" w:hAnsi="Times Roman" w:eastAsia="Times Roman"/>
          <w:b w:val="1"/>
          <w:bCs w:val="1"/>
        </w:rPr>
      </w:pPr>
      <w:r>
        <w:rPr>
          <w:rStyle w:val="Nessuno"/>
          <w:rFonts w:ascii="Times Roman" w:hAnsi="Times Roman"/>
          <w:b w:val="1"/>
          <w:bCs w:val="1"/>
          <w:rtl w:val="0"/>
          <w:lang w:val="it-IT"/>
        </w:rPr>
        <w:t>comma 1</w:t>
      </w:r>
      <w:r>
        <w:rPr>
          <w:rStyle w:val="Nessuno"/>
          <w:rFonts w:ascii="Times Roman" w:hAnsi="Times Roman"/>
          <w:rtl w:val="0"/>
          <w:lang w:val="it-IT"/>
        </w:rPr>
        <w:t>:</w:t>
      </w:r>
      <w:r>
        <w:rPr>
          <w:rStyle w:val="Nessuno"/>
          <w:rFonts w:ascii="Times Roman" w:hAnsi="Times Roman" w:hint="default"/>
          <w:rtl w:val="0"/>
          <w:lang w:val="it-IT"/>
        </w:rPr>
        <w:t>“</w:t>
      </w:r>
      <w:r>
        <w:rPr>
          <w:rStyle w:val="Nessuno"/>
          <w:rFonts w:ascii="Times Roman" w:hAnsi="Times Roman"/>
          <w:rtl w:val="0"/>
          <w:lang w:val="it-IT"/>
        </w:rPr>
        <w:t>In riferimento a quanto disposto dal D.P.C.M. 24 ottobre 2020, gli istituti di istruzione secondaria di secondo grado, statali e paritari, adottano, la didattica digitale integrata complementare alla didattica in presenza per gli studenti dei percorsi di studio e per gli iscritti ai percorsi di secondo livello dell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istruzione degli adulti, con criteri di rotazione fra le classi o fra gli studenti all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interno delle classi per non meno del 75% delle attivit</w:t>
      </w:r>
      <w:r>
        <w:rPr>
          <w:rStyle w:val="Nessuno"/>
          <w:rFonts w:ascii="Times Roman" w:hAnsi="Times Roman" w:hint="default"/>
          <w:rtl w:val="0"/>
          <w:lang w:val="it-IT"/>
        </w:rPr>
        <w:t>à</w:t>
      </w:r>
      <w:r>
        <w:rPr>
          <w:rStyle w:val="Nessuno"/>
          <w:rFonts w:ascii="Times Roman" w:hAnsi="Times Roman"/>
          <w:rtl w:val="0"/>
          <w:lang w:val="it-IT"/>
        </w:rPr>
        <w:t>, garantendo il diritto alla didattica in presenza agli alunni con disabilit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certificata.</w:t>
      </w:r>
      <w:r>
        <w:rPr>
          <w:rStyle w:val="Nessuno"/>
          <w:rFonts w:ascii="Times Roman" w:cs="Times Roman" w:hAnsi="Times Roman" w:eastAsia="Times Roman"/>
        </w:rPr>
        <w:br w:type="textWrapping"/>
      </w:r>
      <w:r>
        <w:rPr>
          <w:rStyle w:val="Nessuno"/>
          <w:rFonts w:ascii="Times Roman" w:hAnsi="Times Roman"/>
          <w:b w:val="1"/>
          <w:bCs w:val="1"/>
          <w:rtl w:val="0"/>
          <w:lang w:val="it-IT"/>
        </w:rPr>
        <w:t>comma 3</w:t>
      </w:r>
      <w:r>
        <w:rPr>
          <w:rStyle w:val="Nessuno"/>
          <w:rFonts w:ascii="Times Roman" w:hAnsi="Times Roman"/>
          <w:rtl w:val="0"/>
          <w:lang w:val="it-IT"/>
        </w:rPr>
        <w:t xml:space="preserve">: </w:t>
      </w:r>
      <w:r>
        <w:rPr>
          <w:rStyle w:val="Nessuno"/>
          <w:rFonts w:ascii="Times Roman" w:hAnsi="Times Roman" w:hint="default"/>
          <w:rtl w:val="0"/>
          <w:lang w:val="it-IT"/>
        </w:rPr>
        <w:t>“</w:t>
      </w:r>
      <w:r>
        <w:rPr>
          <w:rStyle w:val="Nessuno"/>
          <w:rFonts w:ascii="Times Roman" w:hAnsi="Times Roman"/>
          <w:rtl w:val="0"/>
          <w:lang w:val="it-IT"/>
        </w:rPr>
        <w:t>Le istituzioni scolastiche definiscono, entro 2 giorni dalla data di entrata in vigore della presente ordinanza, le modalit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di attuazione in autonomia di quanto definito ai punti 1 e 2 facendo ricorso alla flessibilit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organizzativa di cui agli articoli 4 e 5 del D.P.R. n. 275/1999 e nel rispetto delle linee guida per la didattica digitale integrata adottate con Decreto del Ministro dell</w:t>
      </w:r>
      <w:r>
        <w:rPr>
          <w:rStyle w:val="Nessuno"/>
          <w:rFonts w:ascii="Arial Unicode MS" w:hAnsi="Arial Unicode MS" w:hint="default"/>
          <w:rtl w:val="0"/>
          <w:lang w:val="it-IT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Istruzione n. 89 del 7 agosto 2020 e successive modifiche e integrazioni</w:t>
      </w:r>
      <w:r>
        <w:rPr>
          <w:rStyle w:val="Nessuno"/>
          <w:rFonts w:ascii="Times Roman" w:hAnsi="Times Roman" w:hint="default"/>
          <w:rtl w:val="0"/>
          <w:lang w:val="it-IT"/>
        </w:rPr>
        <w:t>”</w:t>
      </w:r>
      <w:r>
        <w:rPr>
          <w:rStyle w:val="Nessuno"/>
          <w:rFonts w:ascii="Times Roman" w:hAnsi="Times Roman"/>
          <w:rtl w:val="0"/>
          <w:lang w:val="it-IT"/>
        </w:rPr>
        <w:t xml:space="preserve">; </w:t>
      </w:r>
      <w:r>
        <w:rPr>
          <w:rStyle w:val="Nessuno"/>
          <w:rFonts w:ascii="Times Roman" w:cs="Times Roman" w:hAnsi="Times Roman" w:eastAsia="Times Roman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 w:hint="default"/>
          <w:rtl w:val="0"/>
          <w:lang w:val="it-IT"/>
        </w:rPr>
        <w:t xml:space="preserve">è </w:t>
      </w:r>
      <w:r>
        <w:rPr>
          <w:rStyle w:val="Nessuno"/>
          <w:rFonts w:ascii="Times Roman" w:hAnsi="Times Roman"/>
          <w:rtl w:val="0"/>
          <w:lang w:val="it-IT"/>
        </w:rPr>
        <w:t>convocato per venerd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ì </w:t>
      </w:r>
      <w:r>
        <w:rPr>
          <w:rStyle w:val="Nessuno"/>
          <w:rFonts w:ascii="Times Roman" w:hAnsi="Times Roman"/>
          <w:rtl w:val="0"/>
          <w:lang w:val="it-IT"/>
        </w:rPr>
        <w:t>30/10 ore 15 un collegio docenti straordinario e urgente on line col seguente ordine del giorno:</w:t>
      </w:r>
    </w:p>
    <w:p>
      <w:pPr>
        <w:pStyle w:val="Di 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  <w:lang w:val="it-IT"/>
        </w:rPr>
      </w:pPr>
      <w:r>
        <w:rPr>
          <w:rStyle w:val="Nessuno"/>
          <w:rFonts w:ascii="Times Roman" w:hAnsi="Times Roman"/>
          <w:rtl w:val="0"/>
          <w:lang w:val="it-IT"/>
        </w:rPr>
        <w:t>modalit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di applicazione della DDI in coerenza con le indicazioni dell</w:t>
      </w:r>
      <w:r>
        <w:rPr>
          <w:rStyle w:val="Nessuno"/>
          <w:rFonts w:ascii="Times Roman" w:hAnsi="Times Roman" w:hint="default"/>
          <w:rtl w:val="0"/>
          <w:lang w:val="it-IT"/>
        </w:rPr>
        <w:t>’</w:t>
      </w:r>
      <w:r>
        <w:rPr>
          <w:rStyle w:val="Nessuno"/>
          <w:rFonts w:ascii="Times Roman" w:hAnsi="Times Roman"/>
          <w:rtl w:val="0"/>
          <w:lang w:val="it-IT"/>
        </w:rPr>
        <w:t>Ordinanza 205 della Regione Emilia Romagna, del 26/10/20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>I docenti che in base a piano attivit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individuale e i docenti che intendono recuperare ore devolute per Open Day informeranno il DS e la commissione orientamento sulla eventuale loro non partecipazione al collegio.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Roman" w:cs="Times Roman" w:hAnsi="Times Roman" w:eastAsia="Times Roman"/>
        </w:rPr>
      </w:pPr>
      <w:r>
        <w:rPr>
          <w:rStyle w:val="Nessuno"/>
          <w:rFonts w:ascii="Times Roman" w:hAnsi="Times Roman"/>
          <w:rtl w:val="0"/>
          <w:lang w:val="it-IT"/>
        </w:rPr>
        <w:t>seguir</w:t>
      </w:r>
      <w:r>
        <w:rPr>
          <w:rStyle w:val="Nessuno"/>
          <w:rFonts w:ascii="Times Roman" w:hAnsi="Times Roman" w:hint="default"/>
          <w:rtl w:val="0"/>
          <w:lang w:val="it-IT"/>
        </w:rPr>
        <w:t xml:space="preserve">à </w:t>
      </w:r>
      <w:r>
        <w:rPr>
          <w:rStyle w:val="Nessuno"/>
          <w:rFonts w:ascii="Times Roman" w:hAnsi="Times Roman"/>
          <w:rtl w:val="0"/>
          <w:lang w:val="it-IT"/>
        </w:rPr>
        <w:t>invio alla mailing list docenti del link di meet per collegarsi alla riunione</w:t>
      </w:r>
    </w:p>
    <w:p>
      <w:pPr>
        <w:pStyle w:val="Normale"/>
        <w:ind w:left="6372" w:firstLine="0"/>
        <w:rPr>
          <w:rStyle w:val="Nessuno"/>
          <w:rFonts w:ascii="Times Roman" w:cs="Times Roman" w:hAnsi="Times Roman" w:eastAsia="Times Roman"/>
          <w:sz w:val="24"/>
          <w:szCs w:val="24"/>
        </w:rPr>
      </w:pPr>
    </w:p>
    <w:p>
      <w:pPr>
        <w:pStyle w:val="Normale"/>
        <w:ind w:left="6372" w:firstLine="0"/>
        <w:rPr>
          <w:rStyle w:val="Nessuno"/>
          <w:rFonts w:ascii="Times Roman" w:cs="Times Roman" w:hAnsi="Times Roman" w:eastAsia="Times Roman"/>
          <w:sz w:val="24"/>
          <w:szCs w:val="24"/>
        </w:rPr>
      </w:pPr>
    </w:p>
    <w:p>
      <w:pPr>
        <w:pStyle w:val="Normale"/>
        <w:ind w:left="6372" w:firstLine="0"/>
      </w:pPr>
      <w:r>
        <w:rPr>
          <w:rStyle w:val="Nessuno"/>
          <w:rFonts w:ascii="Times Roman" w:hAnsi="Times Roman"/>
          <w:sz w:val="24"/>
          <w:szCs w:val="24"/>
          <w:rtl w:val="0"/>
          <w:lang w:val="it-IT"/>
        </w:rPr>
        <w:t>Il Dirigente Scolastico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1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  <w:rPr>
        <w:rFonts w:ascii="Arial" w:hAnsi="Arial"/>
        <w:b w:val="1"/>
        <w:bCs w:val="1"/>
        <w:sz w:val="25"/>
        <w:szCs w:val="25"/>
        <w:shd w:val="nil" w:color="auto" w:fill="auto"/>
      </w:rPr>
    </w:pPr>
    <w:r>
      <w:rPr>
        <w:rFonts w:ascii="Calibri" w:hAnsi="Calibri"/>
        <w:b w:val="1"/>
        <w:bCs w:val="1"/>
        <w:sz w:val="24"/>
        <w:szCs w:val="24"/>
        <w:shd w:val="nil" w:color="auto" w:fill="auto"/>
      </w:rPr>
      <w:tab/>
    </w:r>
  </w:p>
  <w:p>
    <w:pPr>
      <w:pStyle w:val="Normale"/>
      <w:jc w:val="center"/>
      <w:rPr>
        <w:shd w:val="nil" w:color="auto" w:fill="auto"/>
      </w:rPr>
    </w:pP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  <w:sz w:val="25"/>
        <w:szCs w:val="25"/>
        <w:shd w:val="nil" w:color="auto" w:fill="auto"/>
      </w:rPr>
      <w:br w:type="textWrapping"/>
    </w: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>Pascal/Comandini</w:t>
    </w:r>
  </w:p>
  <w:p>
    <w:pPr>
      <w:pStyle w:val="Normale"/>
      <w:jc w:val="center"/>
      <w:rPr>
        <w:rStyle w:val="Nessuno"/>
        <w:sz w:val="22"/>
        <w:szCs w:val="22"/>
        <w:shd w:val="nil" w:color="auto" w:fill="auto"/>
      </w:rPr>
    </w:pPr>
    <w:r>
      <w:rPr>
        <w:sz w:val="22"/>
        <w:szCs w:val="22"/>
        <w:shd w:val="nil" w:color="auto" w:fill="auto"/>
        <w:rtl w:val="0"/>
        <w:lang w:val="it-IT"/>
      </w:rPr>
      <w:t xml:space="preserve">P.le Macrelli, 100 </w:t>
    </w:r>
    <w:r>
      <w:rPr>
        <w:sz w:val="22"/>
        <w:szCs w:val="22"/>
        <w:shd w:val="nil" w:color="auto" w:fill="auto"/>
      </w:rPr>
      <w:br w:type="textWrapping"/>
    </w:r>
    <w:r>
      <w:rPr>
        <w:sz w:val="22"/>
        <w:szCs w:val="22"/>
        <w:shd w:val="nil" w:color="auto" w:fill="auto"/>
        <w:rtl w:val="0"/>
        <w:lang w:val="it-IT"/>
      </w:rPr>
      <w:t xml:space="preserve">47521 Cesena </w:t>
    </w:r>
    <w:r>
      <w:rPr>
        <w:sz w:val="22"/>
        <w:szCs w:val="22"/>
        <w:shd w:val="nil" w:color="auto" w:fill="auto"/>
      </w:rPr>
      <w:br w:type="textWrapping"/>
    </w:r>
    <w:r>
      <w:rPr>
        <w:sz w:val="22"/>
        <w:szCs w:val="22"/>
        <w:shd w:val="nil" w:color="auto" w:fill="auto"/>
        <w:rtl w:val="0"/>
        <w:lang w:val="it-IT"/>
      </w:rPr>
      <w:t xml:space="preserve">Tel. +39 054722792 </w:t>
    </w:r>
    <w:r>
      <w:rPr>
        <w:sz w:val="22"/>
        <w:szCs w:val="22"/>
        <w:shd w:val="nil" w:color="auto" w:fill="auto"/>
      </w:rPr>
      <w:br w:type="textWrapping"/>
    </w:r>
    <w:r>
      <w:rPr>
        <w:sz w:val="22"/>
        <w:szCs w:val="22"/>
        <w:shd w:val="nil" w:color="auto" w:fill="auto"/>
        <w:rtl w:val="0"/>
        <w:lang w:val="it-IT"/>
      </w:rPr>
      <w:t>Cod.fisc. 90076540401 - Cod.Mecc. FOIS01100L</w:t>
    </w:r>
    <w:r>
      <w:rPr>
        <w:sz w:val="22"/>
        <w:szCs w:val="22"/>
        <w:shd w:val="nil" w:color="auto" w:fill="auto"/>
      </w:rPr>
      <w:br w:type="textWrapping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"mailto:FOIS0100L@istruzione.it"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FOIS0100L@istruzione.it</w:t>
    </w:r>
    <w:r>
      <w:rPr/>
      <w:fldChar w:fldCharType="end" w:fldLock="0"/>
    </w:r>
  </w:p>
  <w:p>
    <w:pPr>
      <w:pStyle w:val="Normale"/>
      <w:jc w:val="center"/>
      <w:rPr>
        <w:rStyle w:val="Nessuno"/>
        <w:shd w:val="nil" w:color="auto" w:fill="auto"/>
      </w:rPr>
    </w:pP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"mailto:FOIS0100L@pec.istruzione.it"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>FOIS0100L@pec.istruzione.it</w:t>
    </w:r>
    <w:r>
      <w:rPr/>
      <w:fldChar w:fldCharType="end" w:fldLock="0"/>
    </w:r>
    <w:r>
      <w:rPr>
        <w:rStyle w:val="Nessuno A"/>
      </w:rPr>
      <w:tab/>
    </w:r>
  </w:p>
  <w:p>
    <w:pPr>
      <w:pStyle w:val="Normale"/>
      <w:jc w:val="center"/>
    </w:pPr>
    <w:r>
      <w:rPr>
        <w:rStyle w:val="Nessuno"/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13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2"/>
      <w:szCs w:val="22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character" w:styleId="Nessuno A">
    <w:name w:val="Nessuno A"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Con lettere">
    <w:name w:val="Con letter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