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361444" cy="952500"/>
                      <wp:effectExtent l="0" t="0" r="0" b="0"/>
                      <wp:docPr id="1073741827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444" cy="952500"/>
                                <a:chOff x="-1" y="0"/>
                                <a:chExt cx="1361443" cy="952500"/>
                              </a:xfrm>
                            </wpg:grpSpPr>
                            <wps:wsp>
                              <wps:cNvPr id="1073741825" name="Rettangolo"/>
                              <wps:cNvSpPr/>
                              <wps:spPr>
                                <a:xfrm>
                                  <a:off x="-2" y="0"/>
                                  <a:ext cx="136144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442" cy="9525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-1,0" coordsize="1361443,952500">
                      <v:rect id="_x0000_s1027" style="position:absolute;left:-1;top:0;width:1361443;height:9525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441;height:952500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sz w:val="25"/>
                <w:szCs w:val="25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>Pascal/Comandini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cs="Times New Roman" w:hAnsi="Times New Roman" w:eastAsia="Times New Roman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635763" cy="885192"/>
                      <wp:effectExtent l="0" t="0" r="0" b="0"/>
                      <wp:docPr id="1073741830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5763" cy="885192"/>
                                <a:chOff x="0" y="0"/>
                                <a:chExt cx="1635762" cy="885191"/>
                              </a:xfrm>
                            </wpg:grpSpPr>
                            <wps:wsp>
                              <wps:cNvPr id="1073741828" name="Rettangolo"/>
                              <wps:cNvSpPr/>
                              <wps:spPr>
                                <a:xfrm>
                                  <a:off x="-1" y="-1"/>
                                  <a:ext cx="1635763" cy="885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1"/>
                                  <a:ext cx="1635764" cy="885192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5762,885191">
                      <v:rect id="_x0000_s1030" style="position:absolute;left:0;top:0;width:1635762;height:88519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5762;height:885191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.0"/>
        <w:widowControl w:val="0"/>
        <w:ind w:left="110" w:hanging="110"/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" w:hanging="2"/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Cesena, 25/11/22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Circolare 53-22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personale ATA e docente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p.c. all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personale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DSGA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Oggetto: assemblea sindacale sigle unitarie per docenti e ATA 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 dicembre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convocata una assemblea sindacale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unitaria delle sigle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CGIL-FLC, UIL-SCUOLA-RUA, SNALS- CONFSAL, GILDA UNAMS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i  docenti e ATA, nel giorno:</w:t>
      </w:r>
    </w:p>
    <w:tbl>
      <w:tblPr>
        <w:tblW w:w="50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9"/>
        <w:gridCol w:w="360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mercoled</w:t>
            </w:r>
            <w:r>
              <w:rPr>
                <w:rStyle w:val="Nessuno"/>
                <w:rFonts w:ascii="Times New Roman" w:hAnsi="Times New Roman" w:hint="default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7 dicembre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Ore 11-14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.0"/>
        <w:widowControl w:val="0"/>
        <w:ind w:left="108" w:hanging="108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rebuchet MS" w:hAnsi="Trebuchet MS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Times New Roman" w:hAnsi="Times New Roman"/>
          <w:rtl w:val="0"/>
          <w:lang w:val="it-IT"/>
        </w:rPr>
        <w:t>con il seguente ordine del giorno: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Rinnovo CCNL 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Varie ed eventuali. </w:t>
      </w:r>
      <w:r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Pertanto, secondo le norme vigenti si richiede la dichiarazione preventiva di partecipazione entro 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13,00 di sabato 2 dicembre, allo scopo di consentire sostituzioni dei docenti partecipanti, s</w:t>
      </w:r>
      <w:r>
        <w:rPr>
          <w:rStyle w:val="Nessuno"/>
          <w:rFonts w:ascii="Times New Roman" w:hAnsi="Times New Roman"/>
          <w:rtl w:val="0"/>
          <w:lang w:val="it-IT"/>
        </w:rPr>
        <w:t xml:space="preserve">ugli appositi fogli firma in allegato. 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Disponibilit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in portineria di entrambi i plessi.</w:t>
      </w:r>
    </w:p>
    <w:p>
      <w:pPr>
        <w:pStyle w:val="Normal.0"/>
        <w:rPr>
          <w:rStyle w:val="Nessuno"/>
          <w:b w:val="1"/>
          <w:bCs w:val="1"/>
          <w:sz w:val="22"/>
          <w:szCs w:val="22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Il DS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ASSEMBLEA DOCENTI E  ATA  CGIL-FLC, UIL-SCUOLA-RUA, SNALS- CONFSAL, GILDA UNAMS 7/12/22</w:t>
      </w:r>
    </w:p>
    <w:tbl>
      <w:tblPr>
        <w:tblW w:w="64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6"/>
        <w:gridCol w:w="1961"/>
        <w:gridCol w:w="1449"/>
        <w:gridCol w:w="145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cognome</w:t>
            </w:r>
          </w:p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nome</w:t>
            </w:r>
          </w:p>
        </w:tc>
        <w:tc>
          <w:tcPr>
            <w:tcW w:type="dxa" w:w="1449"/>
            <w:tcBorders>
              <w:top w:val="single" w:color="ffffff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</w:tabs>
              <w:suppressAutoHyphens w:val="1"/>
              <w:outlineLvl w:val="0"/>
            </w:pPr>
            <w:r>
              <w:rPr>
                <w:rStyle w:val="Nessuno"/>
                <w:rFonts w:ascii="Calibri" w:hAnsi="Calibri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profilo</w:t>
            </w:r>
          </w:p>
        </w:tc>
        <w:tc>
          <w:tcPr>
            <w:tcW w:type="dxa" w:w="145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firma per adesione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5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  <w:r/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A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u w:val="single"/>
      <w:shd w:val="nil" w:color="auto" w:fill="auto"/>
      <w:lang w:val="it-IT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sz w:val="20"/>
      <w:szCs w:val="20"/>
      <w:u w:val="single"/>
      <w:shd w:val="nil" w:color="auto" w:fill="auto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