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29" w:rsidRDefault="001C49FD">
      <w:pPr>
        <w:rPr>
          <w:sz w:val="24"/>
          <w:szCs w:val="24"/>
        </w:rPr>
      </w:pPr>
      <w:r>
        <w:rPr>
          <w:sz w:val="24"/>
          <w:szCs w:val="24"/>
        </w:rPr>
        <w:t>Circolare 90-2022</w:t>
      </w:r>
    </w:p>
    <w:p w:rsidR="009B2F29" w:rsidRDefault="001C49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Cesena, 3</w:t>
      </w:r>
      <w:r w:rsidR="00463F6E">
        <w:rPr>
          <w:sz w:val="24"/>
          <w:szCs w:val="24"/>
        </w:rPr>
        <w:t>/2/2023</w:t>
      </w:r>
    </w:p>
    <w:p w:rsidR="009B2F29" w:rsidRDefault="00463F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 docenti</w:t>
      </w:r>
    </w:p>
    <w:p w:rsidR="009B2F29" w:rsidRDefault="00463F6E">
      <w:pPr>
        <w:jc w:val="right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9B2F29" w:rsidRDefault="009B2F29">
      <w:pPr>
        <w:ind w:left="7080" w:firstLine="708"/>
        <w:rPr>
          <w:b/>
          <w:bCs/>
          <w:sz w:val="24"/>
          <w:szCs w:val="24"/>
        </w:rPr>
      </w:pPr>
    </w:p>
    <w:p w:rsidR="009B2F29" w:rsidRDefault="00463F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 convocazione collegio docenti   febbraio ore 14.45-17</w:t>
      </w:r>
      <w:r w:rsidR="001C49FD">
        <w:rPr>
          <w:b/>
          <w:bCs/>
          <w:sz w:val="24"/>
          <w:szCs w:val="24"/>
        </w:rPr>
        <w:t>.30</w:t>
      </w:r>
    </w:p>
    <w:p w:rsidR="009B2F29" w:rsidRDefault="009B2F29">
      <w:pPr>
        <w:rPr>
          <w:b/>
          <w:bCs/>
          <w:sz w:val="24"/>
          <w:szCs w:val="24"/>
        </w:rPr>
      </w:pPr>
    </w:p>
    <w:p w:rsidR="009B2F29" w:rsidRDefault="00463F6E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è convocato per il 21/12 ore 14.45 il collegio docenti come da Piano Annuale Attività in modalità presenza in Aula Magna IPSIA col seguente ordine del giorno:</w:t>
      </w:r>
    </w:p>
    <w:p w:rsidR="009B2F29" w:rsidRDefault="00463F6E">
      <w:pPr>
        <w:pStyle w:val="DidefaultA"/>
        <w:numPr>
          <w:ilvl w:val="0"/>
          <w:numId w:val="2"/>
        </w:numPr>
        <w:spacing w:before="0" w:after="240"/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 xml:space="preserve">Approvazione verbale collegio docenti del 21/12/2022 (inviato in mailing </w:t>
      </w:r>
      <w:proofErr w:type="spellStart"/>
      <w:r>
        <w:rPr>
          <w:rStyle w:val="NessunoA"/>
          <w:rFonts w:ascii="Times New Roman" w:hAnsi="Times New Roman"/>
        </w:rPr>
        <w:t>list</w:t>
      </w:r>
      <w:proofErr w:type="spellEnd"/>
      <w:r>
        <w:rPr>
          <w:rStyle w:val="NessunoA"/>
          <w:rFonts w:ascii="Times New Roman" w:hAnsi="Times New Roman"/>
        </w:rPr>
        <w:t xml:space="preserve"> il 22/12/2022) </w:t>
      </w:r>
    </w:p>
    <w:p w:rsidR="00463F6E" w:rsidRDefault="00463F6E">
      <w:pPr>
        <w:pStyle w:val="DidefaultA"/>
        <w:numPr>
          <w:ilvl w:val="0"/>
          <w:numId w:val="2"/>
        </w:numPr>
        <w:spacing w:before="0" w:after="240"/>
        <w:jc w:val="both"/>
        <w:rPr>
          <w:rStyle w:val="NessunoA"/>
          <w:rFonts w:ascii="Times New Roman" w:hAnsi="Times New Roman"/>
        </w:rPr>
      </w:pPr>
      <w:r>
        <w:rPr>
          <w:rStyle w:val="NessunoA"/>
          <w:rFonts w:ascii="Times New Roman" w:hAnsi="Times New Roman"/>
        </w:rPr>
        <w:t>Istituzione team digitale rinnovato</w:t>
      </w:r>
    </w:p>
    <w:p w:rsidR="009B2F29" w:rsidRDefault="00463F6E">
      <w:pPr>
        <w:pStyle w:val="DidefaultA"/>
        <w:numPr>
          <w:ilvl w:val="0"/>
          <w:numId w:val="2"/>
        </w:numPr>
        <w:spacing w:before="0" w:after="240"/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>Approvazione P</w:t>
      </w:r>
      <w:r w:rsidR="001C49FD">
        <w:rPr>
          <w:rStyle w:val="NessunoA"/>
          <w:rFonts w:ascii="Times New Roman" w:hAnsi="Times New Roman"/>
        </w:rPr>
        <w:t xml:space="preserve">iano </w:t>
      </w:r>
      <w:r>
        <w:rPr>
          <w:rStyle w:val="NessunoA"/>
          <w:rFonts w:ascii="Times New Roman" w:hAnsi="Times New Roman"/>
        </w:rPr>
        <w:t>D</w:t>
      </w:r>
      <w:r w:rsidR="001C49FD">
        <w:rPr>
          <w:rStyle w:val="NessunoA"/>
          <w:rFonts w:ascii="Times New Roman" w:hAnsi="Times New Roman"/>
        </w:rPr>
        <w:t xml:space="preserve">i </w:t>
      </w:r>
      <w:r>
        <w:rPr>
          <w:rStyle w:val="NessunoA"/>
          <w:rFonts w:ascii="Times New Roman" w:hAnsi="Times New Roman"/>
        </w:rPr>
        <w:t>M</w:t>
      </w:r>
      <w:r w:rsidR="001C49FD">
        <w:rPr>
          <w:rStyle w:val="NessunoA"/>
          <w:rFonts w:ascii="Times New Roman" w:hAnsi="Times New Roman"/>
        </w:rPr>
        <w:t>iglioramento 22-25</w:t>
      </w:r>
      <w:r>
        <w:rPr>
          <w:rStyle w:val="NessunoA"/>
          <w:rFonts w:ascii="Times New Roman" w:hAnsi="Times New Roman"/>
        </w:rPr>
        <w:t xml:space="preserve"> </w:t>
      </w:r>
    </w:p>
    <w:p w:rsidR="009B2F29" w:rsidRDefault="00463F6E">
      <w:pPr>
        <w:pStyle w:val="DidefaultA"/>
        <w:numPr>
          <w:ilvl w:val="0"/>
          <w:numId w:val="2"/>
        </w:numPr>
        <w:spacing w:before="0" w:after="240"/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>Approvazione progetto PNRR azione riduzione divari e illustrazione linee guida MIUR orientamento DM 328 del 22/12/22</w:t>
      </w:r>
    </w:p>
    <w:p w:rsidR="009B2F29" w:rsidRDefault="00463F6E">
      <w:pPr>
        <w:pStyle w:val="DidefaultA"/>
        <w:numPr>
          <w:ilvl w:val="0"/>
          <w:numId w:val="2"/>
        </w:numPr>
        <w:spacing w:before="0" w:after="240"/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 xml:space="preserve">Approvazione progetto PNRR Scuola 4.0 </w:t>
      </w:r>
      <w:proofErr w:type="spellStart"/>
      <w:r>
        <w:rPr>
          <w:rStyle w:val="NessunoA"/>
          <w:rFonts w:ascii="Times New Roman" w:hAnsi="Times New Roman"/>
        </w:rPr>
        <w:t>Next</w:t>
      </w:r>
      <w:proofErr w:type="spellEnd"/>
      <w:r>
        <w:rPr>
          <w:rStyle w:val="NessunoA"/>
          <w:rFonts w:ascii="Times New Roman" w:hAnsi="Times New Roman"/>
        </w:rPr>
        <w:t xml:space="preserve"> generation </w:t>
      </w:r>
      <w:proofErr w:type="spellStart"/>
      <w:r>
        <w:rPr>
          <w:rStyle w:val="NessunoA"/>
          <w:rFonts w:ascii="Times New Roman" w:hAnsi="Times New Roman"/>
        </w:rPr>
        <w:t>classrooms</w:t>
      </w:r>
      <w:proofErr w:type="spellEnd"/>
    </w:p>
    <w:p w:rsidR="00463F6E" w:rsidRDefault="00463F6E">
      <w:pPr>
        <w:pStyle w:val="DidefaultA"/>
        <w:numPr>
          <w:ilvl w:val="0"/>
          <w:numId w:val="2"/>
        </w:numPr>
        <w:spacing w:before="0" w:after="240"/>
        <w:jc w:val="both"/>
        <w:rPr>
          <w:rStyle w:val="NessunoA"/>
          <w:rFonts w:ascii="Times New Roman" w:hAnsi="Times New Roman"/>
        </w:rPr>
      </w:pPr>
      <w:r>
        <w:rPr>
          <w:rStyle w:val="NessunoA"/>
          <w:rFonts w:ascii="Times New Roman" w:hAnsi="Times New Roman"/>
        </w:rPr>
        <w:t xml:space="preserve">Approvazione PNRR Scuola 4.0 </w:t>
      </w:r>
      <w:proofErr w:type="spellStart"/>
      <w:r>
        <w:rPr>
          <w:rStyle w:val="NessunoA"/>
          <w:rFonts w:ascii="Times New Roman" w:hAnsi="Times New Roman"/>
        </w:rPr>
        <w:t>Next</w:t>
      </w:r>
      <w:proofErr w:type="spellEnd"/>
      <w:r>
        <w:rPr>
          <w:rStyle w:val="NessunoA"/>
          <w:rFonts w:ascii="Times New Roman" w:hAnsi="Times New Roman"/>
        </w:rPr>
        <w:t xml:space="preserve"> generation </w:t>
      </w:r>
      <w:proofErr w:type="spellStart"/>
      <w:r>
        <w:rPr>
          <w:rStyle w:val="NessunoA"/>
          <w:rFonts w:ascii="Times New Roman" w:hAnsi="Times New Roman"/>
        </w:rPr>
        <w:t>Labs</w:t>
      </w:r>
      <w:proofErr w:type="spellEnd"/>
    </w:p>
    <w:p w:rsidR="009B2F29" w:rsidRDefault="00463F6E" w:rsidP="00463F6E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ind w:left="316"/>
        <w:jc w:val="both"/>
        <w:rPr>
          <w:rFonts w:ascii="Times New Roman" w:hAnsi="Times New Roman"/>
        </w:rPr>
      </w:pPr>
      <w:r>
        <w:rPr>
          <w:rStyle w:val="NessunoA"/>
          <w:rFonts w:ascii="Times New Roman" w:eastAsia="Times New Roman" w:hAnsi="Times New Roman" w:cs="Times New Roman"/>
        </w:rPr>
        <w:br/>
      </w:r>
      <w:r>
        <w:rPr>
          <w:rStyle w:val="NessunoA"/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I docenti che in base a piano attività individuale intendono non partecipare al collegio informano l’ufficio personale mentre i docenti che intendono recuperare ore devolute per Orientamento informeranno la commissione orientamento sulla eventuale loro non partecipazione al collegio.</w:t>
      </w:r>
    </w:p>
    <w:p w:rsidR="009B2F29" w:rsidRDefault="009B2F29">
      <w:pPr>
        <w:ind w:left="6372"/>
        <w:rPr>
          <w:rStyle w:val="NessunoA"/>
          <w:sz w:val="24"/>
          <w:szCs w:val="24"/>
        </w:rPr>
      </w:pPr>
    </w:p>
    <w:p w:rsidR="009B2F29" w:rsidRDefault="009B2F29">
      <w:pPr>
        <w:ind w:left="6372"/>
        <w:rPr>
          <w:rStyle w:val="NessunoA"/>
          <w:sz w:val="24"/>
          <w:szCs w:val="24"/>
        </w:rPr>
      </w:pPr>
    </w:p>
    <w:p w:rsidR="009B2F29" w:rsidRDefault="00463F6E">
      <w:pPr>
        <w:ind w:left="6372"/>
      </w:pPr>
      <w:r>
        <w:rPr>
          <w:sz w:val="24"/>
          <w:szCs w:val="24"/>
        </w:rPr>
        <w:t>Il Dirigente Scolastico</w:t>
      </w:r>
    </w:p>
    <w:sectPr w:rsidR="009B2F29" w:rsidSect="009B2F29">
      <w:headerReference w:type="default" r:id="rId7"/>
      <w:pgSz w:w="11900" w:h="16840"/>
      <w:pgMar w:top="1417" w:right="1134" w:bottom="1134" w:left="1134" w:header="71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29" w:rsidRDefault="009B2F29" w:rsidP="009B2F29">
      <w:r>
        <w:separator/>
      </w:r>
    </w:p>
  </w:endnote>
  <w:endnote w:type="continuationSeparator" w:id="0">
    <w:p w:rsidR="009B2F29" w:rsidRDefault="009B2F29" w:rsidP="009B2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29" w:rsidRDefault="009B2F29" w:rsidP="009B2F29">
      <w:r>
        <w:separator/>
      </w:r>
    </w:p>
  </w:footnote>
  <w:footnote w:type="continuationSeparator" w:id="0">
    <w:p w:rsidR="009B2F29" w:rsidRDefault="009B2F29" w:rsidP="009B2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4" w:type="dxa"/>
      <w:tblCellSpacing w:w="0" w:type="dxa"/>
      <w:tblCellMar>
        <w:left w:w="0" w:type="dxa"/>
        <w:right w:w="0" w:type="dxa"/>
      </w:tblCellMar>
      <w:tblLook w:val="04A0"/>
    </w:tblPr>
    <w:tblGrid>
      <w:gridCol w:w="2550"/>
      <w:gridCol w:w="4222"/>
      <w:gridCol w:w="3022"/>
    </w:tblGrid>
    <w:tr w:rsidR="001C49FD" w:rsidRPr="007B2B58" w:rsidTr="00F8778D">
      <w:trPr>
        <w:trHeight w:val="2560"/>
        <w:tblCellSpacing w:w="0" w:type="dxa"/>
      </w:trPr>
      <w:tc>
        <w:tcPr>
          <w:tcW w:w="2550" w:type="dxa"/>
          <w:vAlign w:val="center"/>
          <w:hideMark/>
        </w:tcPr>
        <w:p w:rsidR="001C49FD" w:rsidRPr="007B2B58" w:rsidRDefault="001C49FD" w:rsidP="00F8778D">
          <w:pPr>
            <w:keepNext/>
            <w:spacing w:before="100" w:beforeAutospacing="1" w:after="62"/>
            <w:jc w:val="both"/>
            <w:outlineLvl w:val="1"/>
            <w:rPr>
              <w:rFonts w:ascii="Arial" w:eastAsia="Times New Roman" w:hAnsi="Arial" w:cs="Arial"/>
              <w:b/>
              <w:bCs/>
              <w:i/>
              <w:iCs/>
              <w:color w:val="00000A"/>
              <w:sz w:val="28"/>
              <w:szCs w:val="28"/>
            </w:rPr>
          </w:pPr>
          <w:r>
            <w:rPr>
              <w:rFonts w:ascii="Arial" w:eastAsia="Times New Roman" w:hAnsi="Arial" w:cs="Arial"/>
              <w:b/>
              <w:bCs/>
              <w:i/>
              <w:iCs/>
              <w:noProof/>
              <w:color w:val="00000A"/>
              <w:sz w:val="28"/>
              <w:szCs w:val="28"/>
            </w:rPr>
            <w:drawing>
              <wp:inline distT="0" distB="0" distL="0" distR="0">
                <wp:extent cx="1590675" cy="1112360"/>
                <wp:effectExtent l="19050" t="0" r="9525" b="0"/>
                <wp:docPr id="3" name="Immagine 1" descr="C:\Users\POSTIG~2\AppData\Local\Temp\lu648210gz.tmp\lu648210h9_tmp_5ab67b9bb1fe4c6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STIG~2\AppData\Local\Temp\lu648210gz.tmp\lu648210h9_tmp_5ab67b9bb1fe4c6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11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2" w:type="dxa"/>
          <w:hideMark/>
        </w:tcPr>
        <w:p w:rsidR="001C49FD" w:rsidRPr="004D42A8" w:rsidRDefault="001C49FD" w:rsidP="00F8778D">
          <w:pPr>
            <w:spacing w:before="100" w:beforeAutospacing="1"/>
            <w:jc w:val="center"/>
            <w:rPr>
              <w:rFonts w:eastAsia="Times New Roman"/>
            </w:rPr>
          </w:pPr>
          <w:r w:rsidRPr="004D42A8">
            <w:rPr>
              <w:rFonts w:ascii="Arial" w:eastAsia="Times New Roman" w:hAnsi="Arial" w:cs="Arial"/>
              <w:b/>
              <w:bCs/>
            </w:rPr>
            <w:t xml:space="preserve">ISTITUTO Superiore </w:t>
          </w:r>
          <w:r w:rsidRPr="004D42A8">
            <w:rPr>
              <w:rFonts w:ascii="Arial" w:eastAsia="Times New Roman" w:hAnsi="Arial" w:cs="Arial"/>
              <w:b/>
              <w:bCs/>
            </w:rPr>
            <w:br/>
          </w:r>
          <w:proofErr w:type="spellStart"/>
          <w:r w:rsidRPr="004D42A8">
            <w:rPr>
              <w:rFonts w:ascii="Arial" w:eastAsia="Times New Roman" w:hAnsi="Arial" w:cs="Arial"/>
              <w:b/>
              <w:bCs/>
            </w:rPr>
            <w:t>Pascal-Comandini</w:t>
          </w:r>
          <w:proofErr w:type="spellEnd"/>
        </w:p>
        <w:p w:rsidR="001C49FD" w:rsidRPr="004D42A8" w:rsidRDefault="001C49FD" w:rsidP="00F8778D">
          <w:pPr>
            <w:spacing w:before="119"/>
            <w:jc w:val="center"/>
            <w:rPr>
              <w:rFonts w:eastAsia="Times New Roman"/>
            </w:rPr>
          </w:pPr>
          <w:r w:rsidRPr="004D42A8">
            <w:rPr>
              <w:rFonts w:eastAsia="Times New Roman"/>
            </w:rPr>
            <w:t xml:space="preserve">P.le </w:t>
          </w:r>
          <w:proofErr w:type="spellStart"/>
          <w:r w:rsidRPr="004D42A8">
            <w:rPr>
              <w:rFonts w:eastAsia="Times New Roman"/>
            </w:rPr>
            <w:t>Macrelli</w:t>
          </w:r>
          <w:proofErr w:type="spellEnd"/>
          <w:r w:rsidRPr="004D42A8">
            <w:rPr>
              <w:rFonts w:eastAsia="Times New Roman"/>
            </w:rPr>
            <w:t xml:space="preserve">, 100 </w:t>
          </w:r>
          <w:r w:rsidRPr="004D42A8">
            <w:rPr>
              <w:rFonts w:eastAsia="Times New Roman"/>
            </w:rPr>
            <w:br/>
            <w:t xml:space="preserve">47521 Cesena </w:t>
          </w:r>
          <w:r w:rsidRPr="004D42A8">
            <w:rPr>
              <w:rFonts w:eastAsia="Times New Roman"/>
            </w:rPr>
            <w:br/>
            <w:t xml:space="preserve">Tel. +39 054722792 </w:t>
          </w:r>
          <w:r w:rsidRPr="004D42A8">
            <w:rPr>
              <w:rFonts w:eastAsia="Times New Roman"/>
            </w:rPr>
            <w:br/>
          </w:r>
          <w:proofErr w:type="spellStart"/>
          <w:r w:rsidRPr="004D42A8">
            <w:rPr>
              <w:rFonts w:eastAsia="Times New Roman"/>
            </w:rPr>
            <w:t>Cod.fisc.</w:t>
          </w:r>
          <w:proofErr w:type="spellEnd"/>
          <w:r w:rsidRPr="004D42A8">
            <w:rPr>
              <w:rFonts w:eastAsia="Times New Roman"/>
            </w:rPr>
            <w:t xml:space="preserve"> 90076540401 - </w:t>
          </w:r>
          <w:proofErr w:type="spellStart"/>
          <w:r w:rsidRPr="004D42A8">
            <w:rPr>
              <w:rFonts w:eastAsia="Times New Roman"/>
            </w:rPr>
            <w:t>Cod.Mecc.</w:t>
          </w:r>
          <w:proofErr w:type="spellEnd"/>
          <w:r w:rsidRPr="004D42A8">
            <w:rPr>
              <w:rFonts w:eastAsia="Times New Roman"/>
            </w:rPr>
            <w:t xml:space="preserve"> FOIS01100L</w:t>
          </w:r>
          <w:r w:rsidRPr="004D42A8">
            <w:rPr>
              <w:rFonts w:eastAsia="Times New Roman"/>
            </w:rPr>
            <w:br/>
          </w:r>
          <w:hyperlink r:id="rId2" w:history="1">
            <w:r w:rsidRPr="004D42A8">
              <w:rPr>
                <w:rFonts w:eastAsia="Times New Roman"/>
                <w:color w:val="0000FF"/>
                <w:u w:val="single"/>
              </w:rPr>
              <w:t>FOIS0100L@istruzione.it</w:t>
            </w:r>
          </w:hyperlink>
        </w:p>
        <w:p w:rsidR="001C49FD" w:rsidRPr="007B2B58" w:rsidRDefault="001C49FD" w:rsidP="00F8778D">
          <w:pPr>
            <w:spacing w:before="119" w:after="142"/>
            <w:jc w:val="center"/>
            <w:rPr>
              <w:rFonts w:eastAsia="Times New Roman"/>
            </w:rPr>
          </w:pPr>
          <w:r w:rsidRPr="007B2B58">
            <w:rPr>
              <w:rFonts w:eastAsia="Times New Roman"/>
              <w:u w:val="single"/>
            </w:rPr>
            <w:t>FOIS0100L@pec.istruzione.it</w:t>
          </w:r>
        </w:p>
      </w:tc>
      <w:tc>
        <w:tcPr>
          <w:tcW w:w="3022" w:type="dxa"/>
          <w:hideMark/>
        </w:tcPr>
        <w:p w:rsidR="001C49FD" w:rsidRPr="007B2B58" w:rsidRDefault="001C49FD" w:rsidP="00F8778D">
          <w:pPr>
            <w:spacing w:before="100" w:beforeAutospacing="1" w:after="142"/>
            <w:rPr>
              <w:rFonts w:eastAsia="Times New Roman"/>
            </w:rPr>
          </w:pPr>
          <w:r>
            <w:rPr>
              <w:rFonts w:eastAsia="Times New Roman"/>
              <w:noProof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20320</wp:posOffset>
                </wp:positionH>
                <wp:positionV relativeFrom="line">
                  <wp:posOffset>248285</wp:posOffset>
                </wp:positionV>
                <wp:extent cx="1885950" cy="1212850"/>
                <wp:effectExtent l="19050" t="0" r="0" b="0"/>
                <wp:wrapSquare wrapText="bothSides"/>
                <wp:docPr id="4" name="Immagine 2" descr="C:\Users\POSTIG~2\AppData\Local\Temp\lu648210gz.tmp\lu648210h9_tmp_97f50ed045aeafd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OSTIG~2\AppData\Local\Temp\lu648210gz.tmp\lu648210h9_tmp_97f50ed045aeafd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B2F29" w:rsidRPr="001C49FD" w:rsidRDefault="009B2F29" w:rsidP="001C49FD">
    <w:pPr>
      <w:jc w:val="center"/>
      <w:rPr>
        <w:rFonts w:ascii="Arial" w:hAnsi="Arial"/>
        <w:b/>
        <w:bCs/>
        <w:sz w:val="25"/>
        <w:szCs w:val="2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177D"/>
    <w:multiLevelType w:val="hybridMultilevel"/>
    <w:tmpl w:val="6B4485A6"/>
    <w:numStyleLink w:val="Conlettere"/>
  </w:abstractNum>
  <w:abstractNum w:abstractNumId="1">
    <w:nsid w:val="4BB81AC2"/>
    <w:multiLevelType w:val="hybridMultilevel"/>
    <w:tmpl w:val="6B4485A6"/>
    <w:styleLink w:val="Conlettere"/>
    <w:lvl w:ilvl="0" w:tplc="B596B648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8F170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6EE4B8">
      <w:start w:val="1"/>
      <w:numFmt w:val="decimal"/>
      <w:suff w:val="nothing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52086E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0CF5E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366366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28276E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A6BEC6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132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E4D78C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2F29"/>
    <w:rsid w:val="001C49FD"/>
    <w:rsid w:val="00463F6E"/>
    <w:rsid w:val="009B2F29"/>
    <w:rsid w:val="00C75911"/>
    <w:rsid w:val="00FD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B2F29"/>
    <w:pPr>
      <w:suppressAutoHyphens/>
    </w:pPr>
    <w:rPr>
      <w:rFonts w:cs="Arial Unicode MS"/>
      <w:color w:val="000000"/>
      <w:kern w:val="1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B2F29"/>
    <w:rPr>
      <w:u w:val="single"/>
    </w:rPr>
  </w:style>
  <w:style w:type="table" w:customStyle="1" w:styleId="TableNormal">
    <w:name w:val="Table Normal"/>
    <w:rsid w:val="009B2F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sid w:val="009B2F29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9B2F29"/>
    <w:rPr>
      <w:rFonts w:ascii="Times New Roman" w:eastAsia="Times New Roman" w:hAnsi="Times New Roman" w:cs="Times New Roman"/>
      <w:outline w:val="0"/>
      <w:color w:val="000000"/>
      <w:u w:color="000000"/>
      <w:shd w:val="nil"/>
      <w:lang w:val="it-IT"/>
    </w:rPr>
  </w:style>
  <w:style w:type="paragraph" w:customStyle="1" w:styleId="Intestazioneepidipagina">
    <w:name w:val="Intestazione e piè di pagina"/>
    <w:rsid w:val="009B2F29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customStyle="1" w:styleId="DidefaultA">
    <w:name w:val="Di default A"/>
    <w:rsid w:val="009B2F29"/>
    <w:pPr>
      <w:suppressAutoHyphens/>
      <w:spacing w:before="160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numbering" w:customStyle="1" w:styleId="Conlettere">
    <w:name w:val="Con lettere"/>
    <w:rsid w:val="009B2F29"/>
    <w:pPr>
      <w:numPr>
        <w:numId w:val="1"/>
      </w:numPr>
    </w:pPr>
  </w:style>
  <w:style w:type="character" w:customStyle="1" w:styleId="NessunoA">
    <w:name w:val="Nessuno A"/>
    <w:rsid w:val="009B2F29"/>
    <w:rPr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49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49FD"/>
    <w:rPr>
      <w:rFonts w:cs="Arial Unicode MS"/>
      <w:color w:val="000000"/>
      <w:kern w:val="1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C49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49FD"/>
    <w:rPr>
      <w:rFonts w:cs="Arial Unicode MS"/>
      <w:color w:val="000000"/>
      <w:kern w:val="1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9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9FD"/>
    <w:rPr>
      <w:rFonts w:ascii="Tahoma" w:hAnsi="Tahoma" w:cs="Tahoma"/>
      <w:color w:val="000000"/>
      <w:kern w:val="1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dcterms:created xsi:type="dcterms:W3CDTF">2023-02-03T08:04:00Z</dcterms:created>
  <dcterms:modified xsi:type="dcterms:W3CDTF">2023-02-03T08:05:00Z</dcterms:modified>
</cp:coreProperties>
</file>