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B8" w:rsidRPr="00F54F71" w:rsidRDefault="008931B8" w:rsidP="008931B8">
      <w:r w:rsidRPr="00F54F71">
        <w:t>Cesena,</w:t>
      </w:r>
      <w:r w:rsidR="00EC318F">
        <w:t>16</w:t>
      </w:r>
      <w:r w:rsidR="0006672D">
        <w:t xml:space="preserve"> </w:t>
      </w:r>
      <w:r w:rsidRPr="00F54F71">
        <w:t xml:space="preserve">  </w:t>
      </w:r>
      <w:r w:rsidR="00C523D1" w:rsidRPr="00F54F71">
        <w:t>giugno 202</w:t>
      </w:r>
      <w:r w:rsidR="00EC318F">
        <w:t>3</w:t>
      </w:r>
    </w:p>
    <w:p w:rsidR="008931B8" w:rsidRPr="00F54F71" w:rsidRDefault="008931B8" w:rsidP="008931B8"/>
    <w:p w:rsidR="008931B8" w:rsidRPr="00F54F71" w:rsidRDefault="008931B8" w:rsidP="008931B8">
      <w:r w:rsidRPr="00F54F71">
        <w:t>Circolare</w:t>
      </w:r>
      <w:r w:rsidR="00612A80" w:rsidRPr="00F54F71">
        <w:t xml:space="preserve"> </w:t>
      </w:r>
      <w:r w:rsidR="00EC318F">
        <w:t>163</w:t>
      </w:r>
      <w:r w:rsidR="00612A80" w:rsidRPr="00F54F71">
        <w:t>/</w:t>
      </w:r>
      <w:r w:rsidR="0006672D">
        <w:t>2</w:t>
      </w:r>
      <w:r w:rsidR="00EC318F">
        <w:t>2</w:t>
      </w:r>
      <w:r w:rsidRPr="00F54F71">
        <w:tab/>
      </w:r>
      <w:r w:rsidRPr="00F54F71">
        <w:tab/>
      </w:r>
      <w:r w:rsidRPr="00F54F71">
        <w:tab/>
      </w:r>
      <w:r w:rsidRPr="00F54F71">
        <w:tab/>
      </w:r>
      <w:r w:rsidRPr="00F54F71">
        <w:tab/>
      </w:r>
      <w:r w:rsidRPr="00F54F71">
        <w:tab/>
      </w:r>
      <w:r w:rsidRPr="00F54F71">
        <w:tab/>
      </w:r>
      <w:r w:rsidRPr="00F54F71">
        <w:tab/>
        <w:t>agli uffici di segreteria</w:t>
      </w:r>
    </w:p>
    <w:p w:rsidR="008931B8" w:rsidRPr="00F54F71" w:rsidRDefault="00BC1E8F" w:rsidP="008931B8">
      <w:pPr>
        <w:spacing w:line="300" w:lineRule="atLeast"/>
        <w:jc w:val="right"/>
      </w:pPr>
      <w:r w:rsidRPr="00F54F71">
        <w:t>Ai docenti collaboratori sostituti</w:t>
      </w:r>
      <w:r w:rsidR="008931B8" w:rsidRPr="00F54F71">
        <w:t xml:space="preserve"> del dirigente: </w:t>
      </w:r>
    </w:p>
    <w:p w:rsidR="008931B8" w:rsidRPr="00F54F71" w:rsidRDefault="008931B8" w:rsidP="00612A80">
      <w:pPr>
        <w:spacing w:line="300" w:lineRule="atLeast"/>
        <w:jc w:val="right"/>
      </w:pPr>
      <w:r w:rsidRPr="00F54F71">
        <w:t xml:space="preserve">prof. </w:t>
      </w:r>
      <w:proofErr w:type="spellStart"/>
      <w:r w:rsidR="00C523D1" w:rsidRPr="00F54F71">
        <w:t>ri</w:t>
      </w:r>
      <w:r w:rsidR="0096221A" w:rsidRPr="00F54F71">
        <w:t>-</w:t>
      </w:r>
      <w:proofErr w:type="spellEnd"/>
      <w:r w:rsidRPr="00F54F71">
        <w:t xml:space="preserve"> Gradara Sara</w:t>
      </w:r>
      <w:r w:rsidR="00C523D1" w:rsidRPr="00F54F71">
        <w:t xml:space="preserve"> plesso Pascal</w:t>
      </w:r>
      <w:r w:rsidR="0096221A" w:rsidRPr="00F54F71">
        <w:t>-</w:t>
      </w:r>
      <w:r w:rsidR="00C523D1" w:rsidRPr="00F54F71">
        <w:t xml:space="preserve"> Montemurro Gabriella plesso Comandini</w:t>
      </w:r>
    </w:p>
    <w:p w:rsidR="00C523D1" w:rsidRPr="00F54F71" w:rsidRDefault="00C523D1" w:rsidP="00612A80">
      <w:pPr>
        <w:spacing w:line="300" w:lineRule="atLeast"/>
        <w:jc w:val="right"/>
      </w:pPr>
      <w:r w:rsidRPr="00F54F71">
        <w:t>all’RSPP Stefano Castagnoli e agli ASPP di Istituto</w:t>
      </w:r>
    </w:p>
    <w:p w:rsidR="008931B8" w:rsidRPr="00F54F71" w:rsidRDefault="008931B8" w:rsidP="008931B8">
      <w:pPr>
        <w:spacing w:line="300" w:lineRule="atLeast"/>
        <w:jc w:val="right"/>
      </w:pPr>
      <w:r w:rsidRPr="00F54F71">
        <w:t xml:space="preserve">Agli A.T. </w:t>
      </w:r>
      <w:r w:rsidR="0096221A" w:rsidRPr="00F54F71">
        <w:t>di entrambi i plessi</w:t>
      </w:r>
    </w:p>
    <w:p w:rsidR="008931B8" w:rsidRPr="00F54F71" w:rsidRDefault="008931B8" w:rsidP="008931B8">
      <w:pPr>
        <w:spacing w:line="300" w:lineRule="atLeast"/>
        <w:jc w:val="right"/>
      </w:pPr>
      <w:r w:rsidRPr="00F54F71">
        <w:t>Ai referenti dei collaboratori scolastici</w:t>
      </w:r>
    </w:p>
    <w:p w:rsidR="00A133A3" w:rsidRPr="00F54F71" w:rsidRDefault="008931B8" w:rsidP="008931B8">
      <w:pPr>
        <w:spacing w:line="300" w:lineRule="atLeast"/>
        <w:jc w:val="right"/>
      </w:pPr>
      <w:r w:rsidRPr="00F54F71">
        <w:t xml:space="preserve"> Alla DSGA e al</w:t>
      </w:r>
      <w:r w:rsidR="00A133A3" w:rsidRPr="00F54F71">
        <w:t>l’</w:t>
      </w:r>
      <w:r w:rsidRPr="00F54F71">
        <w:t xml:space="preserve"> </w:t>
      </w:r>
      <w:r w:rsidR="00A133A3" w:rsidRPr="00F54F71">
        <w:t>ufficio tecnico</w:t>
      </w:r>
      <w:r w:rsidRPr="00F54F71">
        <w:t xml:space="preserve">  </w:t>
      </w:r>
    </w:p>
    <w:p w:rsidR="008931B8" w:rsidRPr="00F54F71" w:rsidRDefault="008931B8" w:rsidP="008931B8">
      <w:pPr>
        <w:rPr>
          <w:bCs/>
          <w:u w:val="single"/>
        </w:rPr>
      </w:pPr>
    </w:p>
    <w:p w:rsidR="006A3CA5" w:rsidRPr="00F54F71" w:rsidRDefault="008931B8" w:rsidP="00A133A3">
      <w:pPr>
        <w:jc w:val="both"/>
        <w:rPr>
          <w:bCs/>
        </w:rPr>
      </w:pPr>
      <w:r w:rsidRPr="00F54F71">
        <w:rPr>
          <w:bCs/>
          <w:u w:val="single"/>
        </w:rPr>
        <w:t xml:space="preserve">OGGETTO: Esami di Stato A.S. </w:t>
      </w:r>
      <w:r w:rsidR="00EC318F">
        <w:rPr>
          <w:bCs/>
          <w:u w:val="single"/>
        </w:rPr>
        <w:t>22/23</w:t>
      </w:r>
      <w:r w:rsidRPr="00F54F71">
        <w:rPr>
          <w:bCs/>
          <w:u w:val="single"/>
        </w:rPr>
        <w:t xml:space="preserve"> –</w:t>
      </w:r>
      <w:r w:rsidRPr="00F54F71">
        <w:rPr>
          <w:bCs/>
        </w:rPr>
        <w:t xml:space="preserve"> DISPOSIZIONI </w:t>
      </w:r>
      <w:proofErr w:type="spellStart"/>
      <w:r w:rsidRPr="00F54F71">
        <w:rPr>
          <w:bCs/>
        </w:rPr>
        <w:t>DI</w:t>
      </w:r>
      <w:proofErr w:type="spellEnd"/>
      <w:r w:rsidRPr="00F54F71">
        <w:rPr>
          <w:bCs/>
        </w:rPr>
        <w:t xml:space="preserve"> CARATTERE LOGISTICO ED ORGANIZZATIVO </w:t>
      </w:r>
      <w:proofErr w:type="spellStart"/>
      <w:r w:rsidR="006A3CA5" w:rsidRPr="00F54F71">
        <w:rPr>
          <w:bCs/>
        </w:rPr>
        <w:t>–</w:t>
      </w:r>
      <w:r w:rsidR="00C523D1" w:rsidRPr="00F54F71">
        <w:rPr>
          <w:bCs/>
        </w:rPr>
        <w:t>PE</w:t>
      </w:r>
      <w:r w:rsidR="006A3CA5" w:rsidRPr="00F54F71">
        <w:rPr>
          <w:bCs/>
        </w:rPr>
        <w:t>R</w:t>
      </w:r>
      <w:proofErr w:type="spellEnd"/>
      <w:r w:rsidR="006A3CA5" w:rsidRPr="00F54F71">
        <w:rPr>
          <w:bCs/>
        </w:rPr>
        <w:t xml:space="preserve"> LO SVOLGIMENTO DEGLI ESAMI DI STATO NELL’ISTITUTO SUPERIORE PASCAL COMANDINI</w:t>
      </w:r>
    </w:p>
    <w:p w:rsidR="006A3CA5" w:rsidRPr="00F54F71" w:rsidRDefault="006A3CA5" w:rsidP="00A133A3">
      <w:pPr>
        <w:jc w:val="both"/>
        <w:rPr>
          <w:bCs/>
        </w:rPr>
      </w:pPr>
    </w:p>
    <w:p w:rsidR="006A3CA5" w:rsidRPr="00EC318F" w:rsidRDefault="00485DFB" w:rsidP="00EC318F">
      <w:pPr>
        <w:pStyle w:val="Titolo1"/>
        <w:shd w:val="clear" w:color="auto" w:fill="FFFFFF"/>
        <w:jc w:val="left"/>
        <w:rPr>
          <w:rFonts w:ascii="Helvetica" w:hAnsi="Helvetica" w:cs="Helvetica"/>
          <w:color w:val="000000"/>
          <w:sz w:val="28"/>
          <w:szCs w:val="28"/>
        </w:rPr>
      </w:pPr>
      <w:r>
        <w:rPr>
          <w:b/>
          <w:bCs/>
        </w:rPr>
        <w:t xml:space="preserve">VISTA </w:t>
      </w:r>
      <w:r w:rsidRPr="00485DFB">
        <w:rPr>
          <w:bCs/>
        </w:rPr>
        <w:t>la nota MIUR</w:t>
      </w:r>
      <w:r>
        <w:rPr>
          <w:b/>
          <w:bCs/>
        </w:rPr>
        <w:t xml:space="preserve"> </w:t>
      </w:r>
      <w:proofErr w:type="spellStart"/>
      <w:r>
        <w:rPr>
          <w:color w:val="000000"/>
          <w:sz w:val="27"/>
          <w:szCs w:val="27"/>
        </w:rPr>
        <w:t>prot</w:t>
      </w:r>
      <w:proofErr w:type="spellEnd"/>
      <w:r>
        <w:rPr>
          <w:color w:val="000000"/>
          <w:sz w:val="27"/>
          <w:szCs w:val="27"/>
        </w:rPr>
        <w:t xml:space="preserve">. </w:t>
      </w:r>
      <w:r w:rsidR="00EC318F" w:rsidRPr="00EC318F">
        <w:rPr>
          <w:color w:val="000000"/>
        </w:rPr>
        <w:t>15851 del 12 maggio 2023</w:t>
      </w:r>
    </w:p>
    <w:p w:rsidR="006A3CA5" w:rsidRPr="00F54F71" w:rsidRDefault="006A3CA5" w:rsidP="00A133A3">
      <w:pPr>
        <w:jc w:val="both"/>
        <w:rPr>
          <w:bCs/>
        </w:rPr>
      </w:pPr>
      <w:r w:rsidRPr="00F54F71">
        <w:rPr>
          <w:b/>
          <w:bCs/>
        </w:rPr>
        <w:t>VISTO</w:t>
      </w:r>
      <w:r w:rsidRPr="00F54F71">
        <w:rPr>
          <w:bCs/>
        </w:rPr>
        <w:t xml:space="preserve"> </w:t>
      </w:r>
      <w:r w:rsidR="00C523D1" w:rsidRPr="00F54F71">
        <w:rPr>
          <w:bCs/>
        </w:rPr>
        <w:t>l’</w:t>
      </w:r>
      <w:r w:rsidRPr="00F54F71">
        <w:rPr>
          <w:bCs/>
        </w:rPr>
        <w:t xml:space="preserve"> </w:t>
      </w:r>
      <w:r w:rsidR="00C523D1" w:rsidRPr="00F54F71">
        <w:t xml:space="preserve">O.M. </w:t>
      </w:r>
      <w:r w:rsidR="00EC318F">
        <w:t>45</w:t>
      </w:r>
      <w:r w:rsidR="00C523D1" w:rsidRPr="00F54F71">
        <w:t>/202</w:t>
      </w:r>
      <w:r w:rsidR="00EC318F">
        <w:t>3</w:t>
      </w:r>
      <w:r w:rsidR="00C523D1" w:rsidRPr="00F54F71">
        <w:t xml:space="preserve"> che dispone lo svolgimento degli esami di stato per anno </w:t>
      </w:r>
      <w:r w:rsidR="00EC318F">
        <w:t>22/23</w:t>
      </w:r>
    </w:p>
    <w:p w:rsidR="006A3CA5" w:rsidRPr="00EC318F" w:rsidRDefault="00EC318F" w:rsidP="00A133A3">
      <w:pPr>
        <w:jc w:val="both"/>
        <w:rPr>
          <w:bCs/>
        </w:rPr>
      </w:pPr>
      <w:r>
        <w:rPr>
          <w:b/>
          <w:bCs/>
        </w:rPr>
        <w:t xml:space="preserve">VISTO </w:t>
      </w:r>
      <w:r w:rsidRPr="00EC318F">
        <w:rPr>
          <w:bCs/>
        </w:rPr>
        <w:t>il Dm 106 e la relativa OM sulla deroga specifica per i comuni alluvionati per esame di stato 22/23</w:t>
      </w:r>
    </w:p>
    <w:p w:rsidR="006A3CA5" w:rsidRPr="00F54F71" w:rsidRDefault="006A3CA5" w:rsidP="00A133A3">
      <w:pPr>
        <w:jc w:val="both"/>
        <w:rPr>
          <w:bCs/>
        </w:rPr>
      </w:pPr>
    </w:p>
    <w:p w:rsidR="006A3CA5" w:rsidRPr="00F54F71" w:rsidRDefault="006A3CA5" w:rsidP="00A133A3">
      <w:pPr>
        <w:jc w:val="center"/>
        <w:rPr>
          <w:bCs/>
        </w:rPr>
      </w:pPr>
      <w:r w:rsidRPr="00F54F71">
        <w:rPr>
          <w:bCs/>
        </w:rPr>
        <w:t xml:space="preserve">Il Dirigente Scolastico con la presente </w:t>
      </w:r>
      <w:r w:rsidRPr="00F54F71">
        <w:rPr>
          <w:b/>
          <w:bCs/>
        </w:rPr>
        <w:t>DISPONE</w:t>
      </w:r>
    </w:p>
    <w:p w:rsidR="00A133A3" w:rsidRPr="00F54F71" w:rsidRDefault="00A133A3" w:rsidP="00612A80">
      <w:pPr>
        <w:shd w:val="clear" w:color="auto" w:fill="FFFFFF"/>
        <w:spacing w:before="100" w:beforeAutospacing="1" w:after="240" w:line="216" w:lineRule="atLeast"/>
        <w:jc w:val="both"/>
        <w:rPr>
          <w:b/>
        </w:rPr>
      </w:pPr>
      <w:r w:rsidRPr="00F54F71">
        <w:rPr>
          <w:b/>
        </w:rPr>
        <w:t xml:space="preserve">Agli assistenti tecnici di entrambi i plessi e ai collaboratori di presidenza Sara Gradara e </w:t>
      </w:r>
      <w:r w:rsidR="00C523D1" w:rsidRPr="00F54F71">
        <w:rPr>
          <w:b/>
        </w:rPr>
        <w:t>Gabriella Montemurro</w:t>
      </w:r>
    </w:p>
    <w:p w:rsidR="006A3CA5" w:rsidRPr="00F54F71" w:rsidRDefault="008931B8" w:rsidP="00612A80">
      <w:pPr>
        <w:shd w:val="clear" w:color="auto" w:fill="FFFFFF"/>
        <w:spacing w:before="100" w:beforeAutospacing="1" w:after="240" w:line="216" w:lineRule="atLeast"/>
        <w:jc w:val="both"/>
      </w:pPr>
      <w:r w:rsidRPr="00F54F71">
        <w:t xml:space="preserve">Per lo svolgimento delle varie procedure connesse con gli Esami di Stato, occorre predisporre nei giorni precedenti </w:t>
      </w:r>
      <w:r w:rsidR="00A133A3" w:rsidRPr="00F54F71">
        <w:t>che</w:t>
      </w:r>
      <w:r w:rsidR="006A3CA5" w:rsidRPr="00F54F71">
        <w:t xml:space="preserve"> </w:t>
      </w:r>
      <w:r w:rsidRPr="00F54F71">
        <w:t>i locali  scelti per le commissioni siano idonei sotto il profilo della sicurezza, dell’agibilità e dell’igiene e che si presentino dignitosi ed accoglienti offrendo un’immagine della Scuola consona e decorosa. Inoltre occorre assicurare che le aule adibite ai lavori delle singole commissioni siano attrezzate con stampanti perfettamente funzionanti e dotate di toner e di carta in quantità sufficiente e di almeno un PC con ordinaria dotazione software e di collegamento alla rete Internet per le funzioni applicative associate all’utilizzo del so</w:t>
      </w:r>
      <w:r w:rsidR="006A3CA5" w:rsidRPr="00F54F71">
        <w:t>ftware “Commissione WEB”, non ché di webcam per eventuale collegamento in modalità on line con commissari o candidati assenti</w:t>
      </w:r>
      <w:r w:rsidR="00A133A3" w:rsidRPr="00F54F71">
        <w:t>. Le aule dovranno anche essere dotate di microfono e altoparlante per consentire il perfetto ascolto dei colloqui dei candidati</w:t>
      </w:r>
    </w:p>
    <w:p w:rsidR="008931B8" w:rsidRPr="00F54F71" w:rsidRDefault="008931B8" w:rsidP="00612A80">
      <w:pPr>
        <w:shd w:val="clear" w:color="auto" w:fill="FFFFFF"/>
        <w:spacing w:before="100" w:beforeAutospacing="1" w:after="240" w:line="216" w:lineRule="atLeast"/>
        <w:jc w:val="both"/>
      </w:pPr>
      <w:r w:rsidRPr="00F54F71">
        <w:t>Pertanto la disposizione delle aule per le commi</w:t>
      </w:r>
      <w:r w:rsidR="00E055ED" w:rsidRPr="00F54F71">
        <w:t>ssioni è allegata alla present</w:t>
      </w:r>
      <w:r w:rsidR="0096221A" w:rsidRPr="00F54F71">
        <w:t>e</w:t>
      </w:r>
      <w:r w:rsidR="00E055ED" w:rsidRPr="00F54F71">
        <w:t xml:space="preserve"> (ALLEGATO 1)</w:t>
      </w:r>
    </w:p>
    <w:p w:rsidR="00A133A3" w:rsidRPr="00F54F71" w:rsidRDefault="00A133A3" w:rsidP="00612A80">
      <w:pPr>
        <w:shd w:val="clear" w:color="auto" w:fill="FFFFFF"/>
        <w:spacing w:before="100" w:beforeAutospacing="1" w:after="240" w:line="216" w:lineRule="atLeast"/>
        <w:jc w:val="both"/>
        <w:rPr>
          <w:b/>
        </w:rPr>
      </w:pPr>
      <w:r w:rsidRPr="00F54F71">
        <w:rPr>
          <w:b/>
        </w:rPr>
        <w:t>Ai collaboratori scolastici, all’ufficio tecnico e alla DSGA</w:t>
      </w:r>
    </w:p>
    <w:p w:rsidR="008931B8" w:rsidRPr="00F54F71" w:rsidRDefault="008931B8" w:rsidP="00612A80">
      <w:pPr>
        <w:shd w:val="clear" w:color="auto" w:fill="FFFFFF"/>
        <w:spacing w:before="100" w:beforeAutospacing="1" w:after="240" w:line="216" w:lineRule="atLeast"/>
        <w:jc w:val="both"/>
      </w:pPr>
      <w:r w:rsidRPr="00F54F71">
        <w:lastRenderedPageBreak/>
        <w:t xml:space="preserve">Per quel che concerne la sicurezza e l'affidabilità dei locali, occorre assicurare che i relativi accessi siano muniti di serrature e chiavi perfettamente funzionanti e che ciascuna Commissione possa disporre di un armadio metallico, adatto allo scopo, entro cui custodire la documentazione relativa ai candidati, gli atti, gli elaborati, i </w:t>
      </w:r>
      <w:r w:rsidR="00A133A3" w:rsidRPr="00F54F71">
        <w:t>registri e gli stampati</w:t>
      </w:r>
      <w:r w:rsidRPr="00F54F71">
        <w:t>.</w:t>
      </w:r>
    </w:p>
    <w:p w:rsidR="006A3CA5" w:rsidRPr="00F54F71" w:rsidRDefault="008931B8" w:rsidP="006A3CA5">
      <w:pPr>
        <w:shd w:val="clear" w:color="auto" w:fill="FFFFFF"/>
        <w:spacing w:before="100" w:beforeAutospacing="1" w:after="240" w:line="216" w:lineRule="atLeast"/>
        <w:jc w:val="both"/>
      </w:pPr>
      <w:r w:rsidRPr="00F54F71">
        <w:t xml:space="preserve">Per parte loro, gli uffici di segreteria metteranno a disposizione, per le esigenze operative </w:t>
      </w:r>
      <w:r w:rsidRPr="00F54F71">
        <w:rPr>
          <w:rStyle w:val="highlightedsearchterm"/>
        </w:rPr>
        <w:t>del</w:t>
      </w:r>
      <w:r w:rsidR="00A133A3" w:rsidRPr="00F54F71">
        <w:t>le Commissioni, il telefono</w:t>
      </w:r>
      <w:r w:rsidRPr="00F54F71">
        <w:t xml:space="preserve">, le attrezzature e i mezzi di comunicazione in dotazione e assicureranno un'attività continua e puntuale di assistenza e di supporto alle Commissioni, programmando e garantendo la presenza e la collaborazione di personale amministrativo, tecnico e ausiliario, In particolare, si sottolinea per la referente del magazzino la necessità di preparare, con ragionevole anticipo, gli atti, i documenti, gli stampati e il materiale di cancelleria occorrenti alle Commissioni per l'espletamento </w:t>
      </w:r>
      <w:r w:rsidRPr="00F54F71">
        <w:rPr>
          <w:rStyle w:val="highlightedsearchterm"/>
        </w:rPr>
        <w:t>del</w:t>
      </w:r>
      <w:r w:rsidRPr="00F54F71">
        <w:t xml:space="preserve"> loro mandato. </w:t>
      </w:r>
    </w:p>
    <w:p w:rsidR="006A3CA5" w:rsidRPr="00F54F71" w:rsidRDefault="00A133A3" w:rsidP="006A3CA5">
      <w:pPr>
        <w:pStyle w:val="Default"/>
        <w:rPr>
          <w:rFonts w:ascii="Times New Roman" w:hAnsi="Times New Roman" w:cs="Times New Roman"/>
          <w:color w:val="auto"/>
        </w:rPr>
      </w:pPr>
      <w:r w:rsidRPr="00F54F71">
        <w:rPr>
          <w:rFonts w:ascii="Times New Roman" w:hAnsi="Times New Roman" w:cs="Times New Roman"/>
          <w:b/>
          <w:bCs/>
          <w:color w:val="auto"/>
        </w:rPr>
        <w:t xml:space="preserve">Alla </w:t>
      </w:r>
      <w:r w:rsidR="0006672D">
        <w:rPr>
          <w:rFonts w:ascii="Times New Roman" w:hAnsi="Times New Roman" w:cs="Times New Roman"/>
          <w:b/>
          <w:bCs/>
          <w:color w:val="auto"/>
        </w:rPr>
        <w:t xml:space="preserve">SOSTITUTA </w:t>
      </w:r>
      <w:r w:rsidRPr="00F54F71">
        <w:rPr>
          <w:rFonts w:ascii="Times New Roman" w:hAnsi="Times New Roman" w:cs="Times New Roman"/>
          <w:b/>
          <w:bCs/>
          <w:color w:val="auto"/>
        </w:rPr>
        <w:t xml:space="preserve">DSGA, all’ufficio tecnico, ai collaboratori scolastici- </w:t>
      </w:r>
      <w:r w:rsidR="006A3CA5" w:rsidRPr="00F54F71">
        <w:rPr>
          <w:rFonts w:ascii="Times New Roman" w:hAnsi="Times New Roman" w:cs="Times New Roman"/>
          <w:b/>
          <w:bCs/>
          <w:color w:val="auto"/>
        </w:rPr>
        <w:t xml:space="preserve">Misure organizzative, di prevenzione e di protezione </w:t>
      </w: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i/>
          <w:iCs/>
          <w:color w:val="auto"/>
        </w:rPr>
        <w:t xml:space="preserve">Misure di pulizia e di igienizzazione </w:t>
      </w:r>
    </w:p>
    <w:p w:rsidR="006A3CA5" w:rsidRPr="00F54F71" w:rsidRDefault="00A133A3" w:rsidP="00A133A3">
      <w:pPr>
        <w:pStyle w:val="Default"/>
        <w:jc w:val="both"/>
        <w:rPr>
          <w:rFonts w:ascii="Times New Roman" w:hAnsi="Times New Roman" w:cs="Times New Roman"/>
          <w:color w:val="auto"/>
        </w:rPr>
      </w:pPr>
      <w:r w:rsidRPr="00F54F71">
        <w:rPr>
          <w:rFonts w:ascii="Times New Roman" w:hAnsi="Times New Roman" w:cs="Times New Roman"/>
          <w:color w:val="auto"/>
        </w:rPr>
        <w:t>Dovrà essere assicurata</w:t>
      </w:r>
      <w:r w:rsidR="006A3CA5" w:rsidRPr="00F54F71">
        <w:rPr>
          <w:rFonts w:ascii="Times New Roman" w:hAnsi="Times New Roman" w:cs="Times New Roman"/>
          <w:color w:val="auto"/>
        </w:rPr>
        <w:t xml:space="preserve"> una pulizia approfondita, ad opera dei collaboratori scolastici, dei locali destinati all’effettuazione dell’esame di stato, ivi compresi androne, corridoi, bagni, uffici di segreteria e ogni altro ambiente che si prevede di utilizzare. </w:t>
      </w:r>
    </w:p>
    <w:p w:rsidR="00A133A3" w:rsidRPr="00F54F71" w:rsidRDefault="00A133A3" w:rsidP="00A133A3">
      <w:pPr>
        <w:pStyle w:val="Default"/>
        <w:jc w:val="both"/>
        <w:rPr>
          <w:rFonts w:ascii="Times New Roman" w:hAnsi="Times New Roman" w:cs="Times New Roman"/>
          <w:color w:val="auto"/>
        </w:rPr>
      </w:pPr>
      <w:r w:rsidRPr="00F54F71">
        <w:rPr>
          <w:rFonts w:ascii="Times New Roman" w:hAnsi="Times New Roman" w:cs="Times New Roman"/>
          <w:color w:val="auto"/>
        </w:rPr>
        <w:t>-</w:t>
      </w:r>
      <w:r w:rsidR="006A3CA5" w:rsidRPr="00F54F71">
        <w:rPr>
          <w:rFonts w:ascii="Times New Roman" w:hAnsi="Times New Roman" w:cs="Times New Roman"/>
          <w:color w:val="auto"/>
        </w:rPr>
        <w:t xml:space="preserve">La pulizia approfondita con detergente neutro di superfici in locali generali (vale a dire per i locali che non sono stati frequentati da un caso sospetto o confermato di COVID-19) è una misura sufficiente nel contesto scolastico, </w:t>
      </w:r>
      <w:r w:rsidRPr="00F54F71">
        <w:rPr>
          <w:rFonts w:ascii="Times New Roman" w:hAnsi="Times New Roman" w:cs="Times New Roman"/>
          <w:color w:val="auto"/>
        </w:rPr>
        <w:t xml:space="preserve">come riportato del Documento Tecnico, </w:t>
      </w:r>
      <w:r w:rsidR="006A3CA5" w:rsidRPr="00F54F71">
        <w:rPr>
          <w:rFonts w:ascii="Times New Roman" w:hAnsi="Times New Roman" w:cs="Times New Roman"/>
          <w:color w:val="auto"/>
        </w:rPr>
        <w:t>e non sono richieste ulteriori procedure di disinfezione;</w:t>
      </w:r>
    </w:p>
    <w:p w:rsidR="006A3CA5" w:rsidRPr="00F54F71" w:rsidRDefault="00A133A3" w:rsidP="00A133A3">
      <w:pPr>
        <w:pStyle w:val="Default"/>
        <w:jc w:val="both"/>
        <w:rPr>
          <w:rFonts w:ascii="Times New Roman" w:hAnsi="Times New Roman" w:cs="Times New Roman"/>
          <w:color w:val="auto"/>
        </w:rPr>
      </w:pPr>
      <w:r w:rsidRPr="00F54F71">
        <w:rPr>
          <w:rFonts w:ascii="Times New Roman" w:hAnsi="Times New Roman" w:cs="Times New Roman"/>
          <w:color w:val="auto"/>
        </w:rPr>
        <w:t>-</w:t>
      </w:r>
      <w:r w:rsidR="006A3CA5" w:rsidRPr="00F54F71">
        <w:rPr>
          <w:rFonts w:ascii="Times New Roman" w:hAnsi="Times New Roman" w:cs="Times New Roman"/>
          <w:color w:val="auto"/>
        </w:rPr>
        <w:t xml:space="preserve">nella pulizia approfondita si dovrà porre particolare attenzione alle superfici più toccate quali maniglie e barre delle porte, delle finestre, sedie e braccioli, tavoli/banchi/cattedre, interruttori della luce, corrimano, rubinetti dell’acqua, pulsanti dell’ascensore, distributori automatici di cibi e bevande, ecc. </w:t>
      </w:r>
    </w:p>
    <w:p w:rsidR="006A3CA5" w:rsidRPr="00F54F71" w:rsidRDefault="00A133A3" w:rsidP="00A133A3">
      <w:pPr>
        <w:pStyle w:val="Default"/>
        <w:jc w:val="both"/>
        <w:rPr>
          <w:rFonts w:ascii="Times New Roman" w:hAnsi="Times New Roman" w:cs="Times New Roman"/>
          <w:color w:val="auto"/>
          <w:u w:val="single"/>
        </w:rPr>
      </w:pPr>
      <w:r w:rsidRPr="00F54F71">
        <w:rPr>
          <w:rFonts w:ascii="Times New Roman" w:hAnsi="Times New Roman" w:cs="Times New Roman"/>
          <w:color w:val="auto"/>
        </w:rPr>
        <w:t>-</w:t>
      </w:r>
      <w:r w:rsidR="006A3CA5" w:rsidRPr="00F54F71">
        <w:rPr>
          <w:rFonts w:ascii="Times New Roman" w:hAnsi="Times New Roman" w:cs="Times New Roman"/>
          <w:color w:val="auto"/>
          <w:u w:val="single"/>
        </w:rPr>
        <w:t>Alle quotidiane operazioni di pulizia dovranno altresì essere assicurate dai collaboratori scolastici, al termine di ogni sessione di esame (mattutina/pomeridiana), misure specifiche di pulizia delle superfici e degli arredi/materiali scolastici utilizzati nell’espletamento della prova</w:t>
      </w:r>
      <w:r w:rsidR="006A3CA5" w:rsidRPr="00F54F71">
        <w:rPr>
          <w:rFonts w:ascii="Times New Roman" w:hAnsi="Times New Roman" w:cs="Times New Roman"/>
          <w:color w:val="auto"/>
        </w:rPr>
        <w:t xml:space="preserve">. </w:t>
      </w:r>
      <w:r w:rsidR="00987B92" w:rsidRPr="00F54F71">
        <w:rPr>
          <w:rFonts w:ascii="Times New Roman" w:hAnsi="Times New Roman" w:cs="Times New Roman"/>
          <w:color w:val="auto"/>
          <w:u w:val="single"/>
        </w:rPr>
        <w:t>In particolare dei microfoni, del pc e tastiera, dei banchi e armadi e di tutti gli oggetti toccati da candidati e commissari.</w:t>
      </w:r>
      <w:r w:rsidR="00EC2FBA" w:rsidRPr="00F54F71">
        <w:rPr>
          <w:rFonts w:ascii="Times New Roman" w:hAnsi="Times New Roman" w:cs="Times New Roman"/>
          <w:color w:val="auto"/>
          <w:u w:val="single"/>
        </w:rPr>
        <w:t xml:space="preserve"> Se reperibili, si useranno per i microfoni cuffie di protezione usa e getta. Altrimenti i microfoni saranno disinfettati al termine di ogni colloquio di candidato.</w:t>
      </w:r>
    </w:p>
    <w:p w:rsidR="00E37EAB" w:rsidRPr="00F54F71" w:rsidRDefault="00A133A3" w:rsidP="00A133A3">
      <w:pPr>
        <w:pStyle w:val="Default"/>
        <w:jc w:val="both"/>
        <w:rPr>
          <w:rFonts w:ascii="Times New Roman" w:hAnsi="Times New Roman" w:cs="Times New Roman"/>
          <w:color w:val="auto"/>
        </w:rPr>
      </w:pPr>
      <w:r w:rsidRPr="00F54F71">
        <w:rPr>
          <w:rFonts w:ascii="Times New Roman" w:hAnsi="Times New Roman" w:cs="Times New Roman"/>
          <w:color w:val="auto"/>
        </w:rPr>
        <w:t xml:space="preserve">All’ufficio tecnico si chiede di </w:t>
      </w:r>
      <w:r w:rsidR="006A3CA5" w:rsidRPr="00F54F71">
        <w:rPr>
          <w:rFonts w:ascii="Times New Roman" w:hAnsi="Times New Roman" w:cs="Times New Roman"/>
          <w:color w:val="auto"/>
        </w:rPr>
        <w:t>rendere disponibili prodotti igienizzanti (dispenser di soluzione idroalcolica) per i candidati e il personale della scuola, in più punti dell’edificio scolastico e, in particolare</w:t>
      </w:r>
      <w:r w:rsidR="00E37EAB" w:rsidRPr="00F54F71">
        <w:rPr>
          <w:rFonts w:ascii="Times New Roman" w:hAnsi="Times New Roman" w:cs="Times New Roman"/>
          <w:color w:val="auto"/>
        </w:rPr>
        <w:t>:</w:t>
      </w:r>
    </w:p>
    <w:p w:rsidR="006A3CA5" w:rsidRPr="00F54F71" w:rsidRDefault="006A3CA5" w:rsidP="00E37EAB">
      <w:pPr>
        <w:pStyle w:val="Default"/>
        <w:numPr>
          <w:ilvl w:val="0"/>
          <w:numId w:val="14"/>
        </w:numPr>
        <w:jc w:val="both"/>
        <w:rPr>
          <w:rFonts w:ascii="Times New Roman" w:hAnsi="Times New Roman" w:cs="Times New Roman"/>
          <w:color w:val="auto"/>
        </w:rPr>
      </w:pPr>
      <w:r w:rsidRPr="00F54F71">
        <w:rPr>
          <w:rFonts w:ascii="Times New Roman" w:hAnsi="Times New Roman" w:cs="Times New Roman"/>
          <w:color w:val="auto"/>
        </w:rPr>
        <w:t xml:space="preserve">per l’accesso al locale destinato allo svolgimento della prova d’esame per permettere l’igiene frequente delle mani. </w:t>
      </w:r>
    </w:p>
    <w:p w:rsidR="00E37EAB" w:rsidRPr="00F54F71" w:rsidRDefault="00295115" w:rsidP="00E37EAB">
      <w:pPr>
        <w:pStyle w:val="Default"/>
        <w:numPr>
          <w:ilvl w:val="0"/>
          <w:numId w:val="14"/>
        </w:numPr>
        <w:jc w:val="both"/>
        <w:rPr>
          <w:rFonts w:ascii="Times New Roman" w:hAnsi="Times New Roman" w:cs="Times New Roman"/>
          <w:color w:val="auto"/>
        </w:rPr>
      </w:pPr>
      <w:r w:rsidRPr="00F54F71">
        <w:rPr>
          <w:rFonts w:ascii="Times New Roman" w:hAnsi="Times New Roman" w:cs="Times New Roman"/>
          <w:color w:val="auto"/>
          <w:shd w:val="clear" w:color="auto" w:fill="FFFFFF"/>
        </w:rPr>
        <w:t xml:space="preserve">Ai </w:t>
      </w:r>
      <w:r w:rsidR="00E37EAB" w:rsidRPr="00F54F71">
        <w:rPr>
          <w:rFonts w:ascii="Times New Roman" w:hAnsi="Times New Roman" w:cs="Times New Roman"/>
          <w:color w:val="auto"/>
          <w:shd w:val="clear" w:color="auto" w:fill="FFFFFF"/>
        </w:rPr>
        <w:t>servizi igienici</w:t>
      </w:r>
    </w:p>
    <w:p w:rsidR="00E37EAB" w:rsidRPr="00F54F71" w:rsidRDefault="00295115" w:rsidP="00E37EAB">
      <w:pPr>
        <w:pStyle w:val="Default"/>
        <w:numPr>
          <w:ilvl w:val="0"/>
          <w:numId w:val="14"/>
        </w:numPr>
        <w:jc w:val="both"/>
        <w:rPr>
          <w:rFonts w:ascii="Times New Roman" w:hAnsi="Times New Roman" w:cs="Times New Roman"/>
          <w:color w:val="auto"/>
        </w:rPr>
      </w:pPr>
      <w:r w:rsidRPr="00F54F71">
        <w:rPr>
          <w:rFonts w:ascii="Times New Roman" w:hAnsi="Times New Roman" w:cs="Times New Roman"/>
          <w:color w:val="auto"/>
          <w:shd w:val="clear" w:color="auto" w:fill="FFFFFF"/>
        </w:rPr>
        <w:t>All’</w:t>
      </w:r>
      <w:r w:rsidR="00E37EAB" w:rsidRPr="00F54F71">
        <w:rPr>
          <w:rFonts w:ascii="Times New Roman" w:hAnsi="Times New Roman" w:cs="Times New Roman"/>
          <w:color w:val="auto"/>
          <w:shd w:val="clear" w:color="auto" w:fill="FFFFFF"/>
        </w:rPr>
        <w:t>ingresso scuola</w:t>
      </w:r>
    </w:p>
    <w:p w:rsidR="00A133A3" w:rsidRPr="00F54F71" w:rsidRDefault="00A133A3" w:rsidP="00A133A3">
      <w:pPr>
        <w:pStyle w:val="Default"/>
        <w:jc w:val="both"/>
        <w:rPr>
          <w:rFonts w:ascii="Times New Roman" w:hAnsi="Times New Roman" w:cs="Times New Roman"/>
          <w:color w:val="auto"/>
        </w:rPr>
      </w:pPr>
    </w:p>
    <w:p w:rsidR="006A3CA5" w:rsidRPr="00F54F71" w:rsidRDefault="006A3CA5" w:rsidP="006A3CA5">
      <w:pPr>
        <w:pStyle w:val="Default"/>
        <w:rPr>
          <w:rFonts w:ascii="Times New Roman" w:hAnsi="Times New Roman" w:cs="Times New Roman"/>
          <w:color w:val="auto"/>
        </w:rPr>
      </w:pPr>
    </w:p>
    <w:p w:rsidR="00A133A3" w:rsidRPr="00F54F71" w:rsidRDefault="00A133A3" w:rsidP="006A3CA5">
      <w:pPr>
        <w:pStyle w:val="Default"/>
        <w:rPr>
          <w:rFonts w:ascii="Times New Roman" w:hAnsi="Times New Roman" w:cs="Times New Roman"/>
          <w:i/>
          <w:iCs/>
          <w:color w:val="auto"/>
        </w:rPr>
      </w:pPr>
    </w:p>
    <w:p w:rsidR="006A3CA5" w:rsidRPr="00F54F71" w:rsidRDefault="00A133A3" w:rsidP="006A3CA5">
      <w:pPr>
        <w:pStyle w:val="Default"/>
        <w:rPr>
          <w:rFonts w:ascii="Times New Roman" w:hAnsi="Times New Roman" w:cs="Times New Roman"/>
          <w:b/>
          <w:color w:val="auto"/>
        </w:rPr>
      </w:pPr>
      <w:r w:rsidRPr="00F54F71">
        <w:rPr>
          <w:rFonts w:ascii="Times New Roman" w:hAnsi="Times New Roman" w:cs="Times New Roman"/>
          <w:b/>
          <w:iCs/>
          <w:color w:val="auto"/>
        </w:rPr>
        <w:t xml:space="preserve">Ai collaboratori scolastici - </w:t>
      </w:r>
      <w:r w:rsidR="006A3CA5" w:rsidRPr="00F54F71">
        <w:rPr>
          <w:rFonts w:ascii="Times New Roman" w:hAnsi="Times New Roman" w:cs="Times New Roman"/>
          <w:b/>
          <w:iCs/>
          <w:color w:val="auto"/>
        </w:rPr>
        <w:t xml:space="preserve">Organizzazione dei locali scolastici e misure di prevenzione per lo svolgimento dell’esame </w:t>
      </w:r>
    </w:p>
    <w:p w:rsidR="00A133A3" w:rsidRPr="00F54F71" w:rsidRDefault="00A133A3" w:rsidP="006A3CA5">
      <w:pPr>
        <w:pStyle w:val="Default"/>
        <w:rPr>
          <w:rFonts w:ascii="Times New Roman" w:hAnsi="Times New Roman" w:cs="Times New Roman"/>
          <w:b/>
          <w:color w:val="auto"/>
        </w:rPr>
      </w:pPr>
    </w:p>
    <w:p w:rsidR="007A6A08" w:rsidRPr="007A6A08" w:rsidRDefault="006A3CA5" w:rsidP="00A133A3">
      <w:pPr>
        <w:pStyle w:val="Default"/>
        <w:jc w:val="both"/>
        <w:rPr>
          <w:rFonts w:ascii="Times New Roman" w:hAnsi="Times New Roman" w:cs="Times New Roman"/>
        </w:rPr>
      </w:pPr>
      <w:r w:rsidRPr="00F54F71">
        <w:rPr>
          <w:rFonts w:ascii="Times New Roman" w:hAnsi="Times New Roman" w:cs="Times New Roman"/>
          <w:color w:val="auto"/>
        </w:rPr>
        <w:t xml:space="preserve">I locali scolastici </w:t>
      </w:r>
      <w:r w:rsidR="00A133A3" w:rsidRPr="00F54F71">
        <w:rPr>
          <w:rFonts w:ascii="Times New Roman" w:hAnsi="Times New Roman" w:cs="Times New Roman"/>
          <w:color w:val="auto"/>
        </w:rPr>
        <w:t>individuat</w:t>
      </w:r>
      <w:r w:rsidR="001D205C">
        <w:rPr>
          <w:rFonts w:ascii="Times New Roman" w:hAnsi="Times New Roman" w:cs="Times New Roman"/>
          <w:color w:val="auto"/>
        </w:rPr>
        <w:t>i</w:t>
      </w:r>
      <w:r w:rsidR="00A133A3" w:rsidRPr="00F54F71">
        <w:rPr>
          <w:rFonts w:ascii="Times New Roman" w:hAnsi="Times New Roman" w:cs="Times New Roman"/>
          <w:color w:val="auto"/>
        </w:rPr>
        <w:t xml:space="preserve"> per </w:t>
      </w:r>
      <w:r w:rsidRPr="00F54F71">
        <w:rPr>
          <w:rFonts w:ascii="Times New Roman" w:hAnsi="Times New Roman" w:cs="Times New Roman"/>
          <w:color w:val="auto"/>
        </w:rPr>
        <w:t xml:space="preserve">lo svolgimento dell’esame di stato </w:t>
      </w:r>
      <w:r w:rsidR="00A133A3" w:rsidRPr="00F54F71">
        <w:rPr>
          <w:rFonts w:ascii="Times New Roman" w:hAnsi="Times New Roman" w:cs="Times New Roman"/>
          <w:color w:val="auto"/>
        </w:rPr>
        <w:t>pr</w:t>
      </w:r>
      <w:r w:rsidR="001D205C">
        <w:rPr>
          <w:rFonts w:ascii="Times New Roman" w:hAnsi="Times New Roman" w:cs="Times New Roman"/>
          <w:color w:val="auto"/>
        </w:rPr>
        <w:t>e</w:t>
      </w:r>
      <w:r w:rsidR="00A133A3" w:rsidRPr="00F54F71">
        <w:rPr>
          <w:rFonts w:ascii="Times New Roman" w:hAnsi="Times New Roman" w:cs="Times New Roman"/>
          <w:color w:val="auto"/>
        </w:rPr>
        <w:t>vedono</w:t>
      </w:r>
      <w:r w:rsidRPr="00F54F71">
        <w:rPr>
          <w:rFonts w:ascii="Times New Roman" w:hAnsi="Times New Roman" w:cs="Times New Roman"/>
          <w:color w:val="auto"/>
        </w:rPr>
        <w:t xml:space="preserve"> un ambiente suf</w:t>
      </w:r>
      <w:r w:rsidR="00A133A3" w:rsidRPr="00F54F71">
        <w:rPr>
          <w:rFonts w:ascii="Times New Roman" w:hAnsi="Times New Roman" w:cs="Times New Roman"/>
          <w:color w:val="auto"/>
        </w:rPr>
        <w:t>ficientemente ampio che consente</w:t>
      </w:r>
      <w:r w:rsidRPr="00F54F71">
        <w:rPr>
          <w:rFonts w:ascii="Times New Roman" w:hAnsi="Times New Roman" w:cs="Times New Roman"/>
          <w:color w:val="auto"/>
        </w:rPr>
        <w:t xml:space="preserve"> il distanziamento di seguito specificato, dotat</w:t>
      </w:r>
      <w:r w:rsidR="001D205C">
        <w:rPr>
          <w:rFonts w:ascii="Times New Roman" w:hAnsi="Times New Roman" w:cs="Times New Roman"/>
          <w:color w:val="auto"/>
        </w:rPr>
        <w:t>i</w:t>
      </w:r>
      <w:r w:rsidRPr="00F54F71">
        <w:rPr>
          <w:rFonts w:ascii="Times New Roman" w:hAnsi="Times New Roman" w:cs="Times New Roman"/>
          <w:color w:val="auto"/>
        </w:rPr>
        <w:t xml:space="preserve"> di finestre per favorire il ricambio d’aria; </w:t>
      </w:r>
      <w:r w:rsidR="007A6A08">
        <w:rPr>
          <w:rFonts w:ascii="Times New Roman" w:hAnsi="Times New Roman" w:cs="Times New Roman"/>
          <w:color w:val="auto"/>
        </w:rPr>
        <w:t xml:space="preserve">si chiede per l’ambiente seminterrato di </w:t>
      </w:r>
      <w:r w:rsidR="007A6A08" w:rsidRPr="007A6A08">
        <w:rPr>
          <w:rFonts w:ascii="Times New Roman" w:hAnsi="Times New Roman" w:cs="Times New Roman"/>
        </w:rPr>
        <w:t>tenere aperte le finestre del corridoio della sala riunioni, le porte di CAD e LT, della 69 e tenere aperte porte e finestre dei locali interrati in generale.</w:t>
      </w:r>
    </w:p>
    <w:p w:rsidR="006A3CA5" w:rsidRPr="00F54F71" w:rsidRDefault="006A3CA5" w:rsidP="00A133A3">
      <w:pPr>
        <w:pStyle w:val="Default"/>
        <w:jc w:val="both"/>
        <w:rPr>
          <w:rFonts w:ascii="Times New Roman" w:hAnsi="Times New Roman" w:cs="Times New Roman"/>
          <w:color w:val="auto"/>
        </w:rPr>
      </w:pPr>
      <w:r w:rsidRPr="00F54F71">
        <w:rPr>
          <w:rFonts w:ascii="Times New Roman" w:hAnsi="Times New Roman" w:cs="Times New Roman"/>
          <w:color w:val="auto"/>
        </w:rPr>
        <w:t xml:space="preserve">La commissione dovrà assicurare all’interno del locale di espletamento della prova la presenza di ogni materiale/sussidio didattico utile e/o necessario al candidato. </w:t>
      </w:r>
    </w:p>
    <w:p w:rsidR="00A3070C" w:rsidRPr="00F54F71" w:rsidRDefault="006A3CA5" w:rsidP="00A133A3">
      <w:pPr>
        <w:pStyle w:val="Default"/>
        <w:jc w:val="both"/>
        <w:rPr>
          <w:rFonts w:ascii="Times New Roman" w:hAnsi="Times New Roman" w:cs="Times New Roman"/>
          <w:color w:val="auto"/>
        </w:rPr>
      </w:pPr>
      <w:r w:rsidRPr="00F54F71">
        <w:rPr>
          <w:rFonts w:ascii="Times New Roman" w:hAnsi="Times New Roman" w:cs="Times New Roman"/>
          <w:color w:val="auto"/>
        </w:rPr>
        <w:t xml:space="preserve">Dovrà essere garantito un ricambio d’aria regolare e sufficiente nel locale di espletamento della prova favorendo, in ogni caso possibile, l’aerazione naturale. </w:t>
      </w:r>
      <w:r w:rsidR="00E238EC" w:rsidRPr="00F54F71">
        <w:rPr>
          <w:rFonts w:ascii="Times New Roman" w:hAnsi="Times New Roman" w:cs="Times New Roman"/>
          <w:color w:val="auto"/>
        </w:rPr>
        <w:t>Si suggerisce una apertura di porte e finestre almeno di 5 minuti ogni 30 minuti.</w:t>
      </w:r>
    </w:p>
    <w:p w:rsidR="006A3CA5" w:rsidRPr="00F54F71" w:rsidRDefault="006A3CA5" w:rsidP="00A133A3">
      <w:pPr>
        <w:pStyle w:val="Default"/>
        <w:jc w:val="both"/>
        <w:rPr>
          <w:rFonts w:ascii="Times New Roman" w:hAnsi="Times New Roman" w:cs="Times New Roman"/>
          <w:color w:val="auto"/>
        </w:rPr>
      </w:pPr>
      <w:r w:rsidRPr="00F54F71">
        <w:rPr>
          <w:rFonts w:ascii="Times New Roman" w:hAnsi="Times New Roman" w:cs="Times New Roman"/>
          <w:color w:val="auto"/>
        </w:rPr>
        <w:t xml:space="preserve">Non sono necessari dispositivi di protezione. </w:t>
      </w:r>
    </w:p>
    <w:p w:rsidR="005B1B38" w:rsidRDefault="005B1B38" w:rsidP="00A133A3">
      <w:pPr>
        <w:pStyle w:val="Default"/>
        <w:jc w:val="both"/>
        <w:rPr>
          <w:rFonts w:ascii="Times New Roman" w:hAnsi="Times New Roman" w:cs="Times New Roman"/>
          <w:color w:val="auto"/>
        </w:rPr>
      </w:pPr>
    </w:p>
    <w:p w:rsidR="005B1B38" w:rsidRPr="005B1B38" w:rsidRDefault="005B1B38" w:rsidP="00A133A3">
      <w:pPr>
        <w:pStyle w:val="Default"/>
        <w:jc w:val="both"/>
        <w:rPr>
          <w:rFonts w:ascii="Times New Roman" w:hAnsi="Times New Roman" w:cs="Times New Roman"/>
          <w:color w:val="auto"/>
        </w:rPr>
      </w:pPr>
      <w:r w:rsidRPr="005B1B38">
        <w:rPr>
          <w:rFonts w:ascii="Times New Roman" w:hAnsi="Times New Roman" w:cs="Times New Roman"/>
        </w:rPr>
        <w:t>Durante lo svolgimento della prova orale è permessa la presenza di uditori, ma in numero che assicuri un ambiente sereno e che comunque consenta una distanza interpersonale di almeno un metro nel rispetto delle disposizioni sopra richiamate.</w:t>
      </w:r>
    </w:p>
    <w:p w:rsidR="00E37EAB" w:rsidRDefault="00E37EAB" w:rsidP="00E37EAB">
      <w:pPr>
        <w:pStyle w:val="Default"/>
        <w:rPr>
          <w:rFonts w:ascii="Times New Roman" w:hAnsi="Times New Roman" w:cs="Times New Roman"/>
          <w:color w:val="auto"/>
        </w:rPr>
      </w:pPr>
    </w:p>
    <w:p w:rsidR="005B1B38" w:rsidRDefault="005B1B38" w:rsidP="00E37EAB">
      <w:pPr>
        <w:pStyle w:val="Default"/>
        <w:rPr>
          <w:rFonts w:ascii="Times New Roman" w:hAnsi="Times New Roman" w:cs="Times New Roman"/>
          <w:color w:val="auto"/>
        </w:rPr>
      </w:pPr>
      <w:r>
        <w:rPr>
          <w:rFonts w:ascii="Times New Roman" w:hAnsi="Times New Roman" w:cs="Times New Roman"/>
          <w:color w:val="auto"/>
        </w:rPr>
        <w:t>Resta inteso che in singole commissioni dove il/la presidente configuri situazione di rischio per candidati/e o docenti (lavoratori fragili, persone non vaccinate, ecc.) lo stesso/a può disporre di sua iniziativa uso obbligatorio della mascherina chirurgica a scopo preventivo.</w:t>
      </w:r>
    </w:p>
    <w:p w:rsidR="005B1B38" w:rsidRPr="00F54F71" w:rsidRDefault="005B1B38" w:rsidP="00E37EAB">
      <w:pPr>
        <w:pStyle w:val="Default"/>
        <w:rPr>
          <w:rFonts w:ascii="Times New Roman" w:hAnsi="Times New Roman" w:cs="Times New Roman"/>
          <w:color w:val="auto"/>
        </w:rPr>
      </w:pPr>
    </w:p>
    <w:p w:rsidR="00A3070C" w:rsidRPr="00F54F71" w:rsidRDefault="00A3070C" w:rsidP="006A3CA5">
      <w:pPr>
        <w:pStyle w:val="Default"/>
        <w:rPr>
          <w:rFonts w:ascii="Times New Roman" w:hAnsi="Times New Roman" w:cs="Times New Roman"/>
          <w:color w:val="auto"/>
        </w:rPr>
      </w:pPr>
    </w:p>
    <w:p w:rsidR="00A3070C" w:rsidRPr="00F54F71" w:rsidRDefault="00A3070C" w:rsidP="006A3CA5">
      <w:pPr>
        <w:pStyle w:val="Default"/>
        <w:rPr>
          <w:rFonts w:ascii="Times New Roman" w:hAnsi="Times New Roman" w:cs="Times New Roman"/>
          <w:b/>
          <w:color w:val="auto"/>
        </w:rPr>
      </w:pPr>
      <w:r w:rsidRPr="00F54F71">
        <w:rPr>
          <w:rFonts w:ascii="Times New Roman" w:hAnsi="Times New Roman" w:cs="Times New Roman"/>
          <w:b/>
          <w:color w:val="auto"/>
        </w:rPr>
        <w:t>Ai collaboratori scolastici</w:t>
      </w: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color w:val="auto"/>
        </w:rPr>
        <w:t xml:space="preserve">I locali scolastici destinati allo svolgimento dell’esame di stato dovranno prevedere un ambiente dedicato all’accoglienza e isolamento di eventuali soggetti (candidati, componenti della commissione, altro personale scolastico) che dovessero manifestare una sintomatologia respiratoria e febbre. In tale evenienza il soggetto verrà immediatamente condotto nel predetto locale in attesa dell’arrivo dell’assistenza necessaria attivata secondo le indicazioni dell’autorità sanitaria locale. Verrà altresì dotato immediatamente di mascherina chirurgica qualora dotato di mascherina di comunità. </w:t>
      </w:r>
    </w:p>
    <w:p w:rsidR="00A3070C" w:rsidRPr="00F54F71" w:rsidRDefault="00A3070C" w:rsidP="006A3CA5">
      <w:pPr>
        <w:pStyle w:val="Default"/>
        <w:rPr>
          <w:rFonts w:ascii="Times New Roman" w:hAnsi="Times New Roman" w:cs="Times New Roman"/>
          <w:color w:val="auto"/>
          <w:u w:val="single"/>
        </w:rPr>
      </w:pPr>
      <w:r w:rsidRPr="00F54F71">
        <w:rPr>
          <w:rFonts w:ascii="Times New Roman" w:hAnsi="Times New Roman" w:cs="Times New Roman"/>
          <w:color w:val="auto"/>
          <w:u w:val="single"/>
        </w:rPr>
        <w:t>Si individuano detti locali d’appoggio nell’aula 76 per il plesso Pascal e nell’aula Consigli per il plesso Comandini</w:t>
      </w:r>
    </w:p>
    <w:p w:rsidR="00FA160B" w:rsidRPr="00F54F71" w:rsidRDefault="00FA160B" w:rsidP="006A3CA5">
      <w:pPr>
        <w:pStyle w:val="Default"/>
        <w:rPr>
          <w:rFonts w:ascii="Times New Roman" w:hAnsi="Times New Roman" w:cs="Times New Roman"/>
          <w:i/>
          <w:iCs/>
          <w:color w:val="auto"/>
        </w:rPr>
      </w:pPr>
    </w:p>
    <w:p w:rsidR="00FA160B" w:rsidRPr="00F54F71" w:rsidRDefault="00FA160B" w:rsidP="006A3CA5">
      <w:pPr>
        <w:pStyle w:val="Default"/>
        <w:rPr>
          <w:rFonts w:ascii="Times New Roman" w:hAnsi="Times New Roman" w:cs="Times New Roman"/>
          <w:i/>
          <w:iCs/>
          <w:color w:val="auto"/>
        </w:rPr>
      </w:pP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i/>
          <w:iCs/>
          <w:color w:val="auto"/>
        </w:rPr>
        <w:t xml:space="preserve">Indicazioni per i candidati con disabilità </w:t>
      </w:r>
    </w:p>
    <w:p w:rsidR="006A3CA5" w:rsidRPr="00F54F71" w:rsidRDefault="006A3CA5" w:rsidP="00A3070C">
      <w:pPr>
        <w:pStyle w:val="Default"/>
        <w:jc w:val="both"/>
        <w:rPr>
          <w:rFonts w:ascii="Times New Roman" w:hAnsi="Times New Roman" w:cs="Times New Roman"/>
          <w:color w:val="auto"/>
        </w:rPr>
      </w:pPr>
      <w:r w:rsidRPr="00F54F71">
        <w:rPr>
          <w:rFonts w:ascii="Times New Roman" w:hAnsi="Times New Roman" w:cs="Times New Roman"/>
          <w:color w:val="auto"/>
        </w:rPr>
        <w:t xml:space="preserve">Per favorire lo svolgimento dell’esame agli studenti con disabilità certificata sarà consentita la presenza di eventuali assistenti (es. OEPA, Assistente alla comunicazione); in tal caso per tali </w:t>
      </w:r>
      <w:r w:rsidRPr="00F54F71">
        <w:rPr>
          <w:rFonts w:ascii="Times New Roman" w:hAnsi="Times New Roman" w:cs="Times New Roman"/>
          <w:color w:val="auto"/>
        </w:rPr>
        <w:lastRenderedPageBreak/>
        <w:t xml:space="preserve">figure, non essendo possibile garantire il distanziamento sociale dallo studente, è previsto l’utilizzo di guanti </w:t>
      </w:r>
      <w:r w:rsidR="00A3070C" w:rsidRPr="00F54F71">
        <w:rPr>
          <w:rFonts w:ascii="Times New Roman" w:hAnsi="Times New Roman" w:cs="Times New Roman"/>
          <w:color w:val="auto"/>
        </w:rPr>
        <w:t>forniti dalla scuola</w:t>
      </w:r>
      <w:r w:rsidRPr="00F54F71">
        <w:rPr>
          <w:rFonts w:ascii="Times New Roman" w:hAnsi="Times New Roman" w:cs="Times New Roman"/>
          <w:color w:val="auto"/>
        </w:rPr>
        <w:t xml:space="preserve">. </w:t>
      </w:r>
    </w:p>
    <w:p w:rsidR="006A3CA5" w:rsidRPr="00F54F71" w:rsidRDefault="006A3CA5" w:rsidP="00A3070C">
      <w:pPr>
        <w:pStyle w:val="Default"/>
        <w:jc w:val="both"/>
        <w:rPr>
          <w:rFonts w:ascii="Times New Roman" w:hAnsi="Times New Roman" w:cs="Times New Roman"/>
          <w:color w:val="auto"/>
        </w:rPr>
      </w:pPr>
      <w:r w:rsidRPr="00F54F71">
        <w:rPr>
          <w:rFonts w:ascii="Times New Roman" w:hAnsi="Times New Roman" w:cs="Times New Roman"/>
          <w:color w:val="auto"/>
        </w:rPr>
        <w:t xml:space="preserve">Inoltre per gli studenti con disabilità certificata il Consiglio di Classe, tenuto conto delle specificità dell’alunno e del PEI, ha la facoltà di esonerare lo studente dall’effettuazione della prova di esame in presenza, stabilendo la modalità in video conferenza come alternativa. </w:t>
      </w:r>
    </w:p>
    <w:p w:rsidR="00A3070C" w:rsidRPr="00F54F71" w:rsidRDefault="00A3070C" w:rsidP="00A3070C">
      <w:pPr>
        <w:pStyle w:val="Default"/>
        <w:jc w:val="both"/>
        <w:rPr>
          <w:rFonts w:ascii="Times New Roman" w:hAnsi="Times New Roman" w:cs="Times New Roman"/>
          <w:color w:val="auto"/>
        </w:rPr>
      </w:pP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b/>
          <w:bCs/>
          <w:color w:val="auto"/>
        </w:rPr>
        <w:t xml:space="preserve">MISURE SPECIFICHE PER I LAVORATORI </w:t>
      </w: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color w:val="auto"/>
        </w:rPr>
        <w:t xml:space="preserve">In riferimento all’adozione di misure specifiche per i lavoratori nell’ottica del contenimento del contagio da SARS-CoV-2 e di tutela dei lavoratori “fragili” si rimanda a quanto indicato: </w:t>
      </w:r>
    </w:p>
    <w:p w:rsidR="006A3CA5" w:rsidRPr="00F54F71" w:rsidRDefault="006A3CA5" w:rsidP="006A3CA5">
      <w:pPr>
        <w:pStyle w:val="Default"/>
        <w:spacing w:after="22"/>
        <w:rPr>
          <w:rFonts w:ascii="Times New Roman" w:hAnsi="Times New Roman" w:cs="Times New Roman"/>
          <w:color w:val="auto"/>
        </w:rPr>
      </w:pPr>
      <w:r w:rsidRPr="00F54F71">
        <w:rPr>
          <w:rFonts w:ascii="Times New Roman" w:hAnsi="Times New Roman" w:cs="Times New Roman"/>
          <w:color w:val="auto"/>
        </w:rPr>
        <w:t xml:space="preserve">1. nella normativa specifica in materia di salute e sicurezza sul lavoro ( </w:t>
      </w:r>
      <w:proofErr w:type="spellStart"/>
      <w:r w:rsidRPr="00F54F71">
        <w:rPr>
          <w:rFonts w:ascii="Times New Roman" w:hAnsi="Times New Roman" w:cs="Times New Roman"/>
          <w:color w:val="auto"/>
        </w:rPr>
        <w:t>D.Lgs.</w:t>
      </w:r>
      <w:proofErr w:type="spellEnd"/>
      <w:r w:rsidRPr="00F54F71">
        <w:rPr>
          <w:rFonts w:ascii="Times New Roman" w:hAnsi="Times New Roman" w:cs="Times New Roman"/>
          <w:color w:val="auto"/>
        </w:rPr>
        <w:t xml:space="preserve"> 81/08 e </w:t>
      </w:r>
      <w:proofErr w:type="spellStart"/>
      <w:r w:rsidRPr="00F54F71">
        <w:rPr>
          <w:rFonts w:ascii="Times New Roman" w:hAnsi="Times New Roman" w:cs="Times New Roman"/>
          <w:color w:val="auto"/>
        </w:rPr>
        <w:t>s.m.i.</w:t>
      </w:r>
      <w:proofErr w:type="spellEnd"/>
      <w:r w:rsidRPr="00F54F71">
        <w:rPr>
          <w:rFonts w:ascii="Times New Roman" w:hAnsi="Times New Roman" w:cs="Times New Roman"/>
          <w:color w:val="auto"/>
        </w:rPr>
        <w:t xml:space="preserve">). </w:t>
      </w: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color w:val="auto"/>
        </w:rPr>
        <w:t xml:space="preserve">2. nel Decreto Legge “Rilancia Italia” del 13 maggio 2020, art 88. </w:t>
      </w:r>
    </w:p>
    <w:p w:rsidR="009D5F34" w:rsidRPr="00F54F71" w:rsidRDefault="009D5F34" w:rsidP="006A3CA5">
      <w:pPr>
        <w:pStyle w:val="Default"/>
        <w:rPr>
          <w:rFonts w:ascii="Times New Roman" w:hAnsi="Times New Roman" w:cs="Times New Roman"/>
          <w:color w:val="auto"/>
        </w:rPr>
      </w:pPr>
    </w:p>
    <w:p w:rsidR="006A3CA5" w:rsidRPr="00F54F71" w:rsidRDefault="006A3CA5" w:rsidP="006A3CA5">
      <w:pPr>
        <w:pStyle w:val="Default"/>
        <w:rPr>
          <w:rFonts w:ascii="Times New Roman" w:hAnsi="Times New Roman" w:cs="Times New Roman"/>
          <w:color w:val="auto"/>
        </w:rPr>
      </w:pPr>
      <w:r w:rsidRPr="00F54F71">
        <w:rPr>
          <w:rFonts w:ascii="Times New Roman" w:hAnsi="Times New Roman" w:cs="Times New Roman"/>
          <w:color w:val="auto"/>
        </w:rPr>
        <w:t xml:space="preserve">L’individuazione dei lavoratori “fragili” </w:t>
      </w:r>
      <w:r w:rsidR="009D5F34" w:rsidRPr="00F54F71">
        <w:rPr>
          <w:rFonts w:ascii="Times New Roman" w:hAnsi="Times New Roman" w:cs="Times New Roman"/>
          <w:color w:val="auto"/>
        </w:rPr>
        <w:t>ai sensi delle norme sopra citate è</w:t>
      </w:r>
      <w:r w:rsidRPr="00F54F71">
        <w:rPr>
          <w:rFonts w:ascii="Times New Roman" w:hAnsi="Times New Roman" w:cs="Times New Roman"/>
          <w:color w:val="auto"/>
        </w:rPr>
        <w:t xml:space="preserve"> effettuata dal medico di base, </w:t>
      </w:r>
      <w:r w:rsidR="009D5F34" w:rsidRPr="00F54F71">
        <w:rPr>
          <w:rFonts w:ascii="Times New Roman" w:hAnsi="Times New Roman" w:cs="Times New Roman"/>
          <w:color w:val="auto"/>
        </w:rPr>
        <w:t>o dai servizi ASL. In base ai documenti forniti da medico di base o servizi ASL, il Dirigente Scolastico attuerà le misure indicate.</w:t>
      </w:r>
    </w:p>
    <w:p w:rsidR="00A3070C" w:rsidRPr="00F54F71" w:rsidRDefault="00A3070C" w:rsidP="006A3CA5">
      <w:pPr>
        <w:pStyle w:val="Default"/>
        <w:rPr>
          <w:rFonts w:ascii="Times New Roman" w:hAnsi="Times New Roman" w:cs="Times New Roman"/>
          <w:b/>
          <w:bCs/>
          <w:color w:val="auto"/>
        </w:rPr>
      </w:pPr>
    </w:p>
    <w:p w:rsidR="006A3CA5" w:rsidRPr="00F54F71" w:rsidRDefault="006A3CA5" w:rsidP="006A3CA5">
      <w:pPr>
        <w:pStyle w:val="Default"/>
        <w:rPr>
          <w:rFonts w:ascii="Times New Roman" w:hAnsi="Times New Roman" w:cs="Times New Roman"/>
          <w:b/>
          <w:bCs/>
          <w:color w:val="auto"/>
        </w:rPr>
      </w:pPr>
      <w:r w:rsidRPr="00F54F71">
        <w:rPr>
          <w:rFonts w:ascii="Times New Roman" w:hAnsi="Times New Roman" w:cs="Times New Roman"/>
          <w:b/>
          <w:bCs/>
          <w:color w:val="auto"/>
        </w:rPr>
        <w:t xml:space="preserve">INDICAZIONI DI INFORMAZIONE E COMUNICAZIONE </w:t>
      </w:r>
    </w:p>
    <w:p w:rsidR="006A3CA5" w:rsidRPr="00F54F71" w:rsidRDefault="006A3CA5" w:rsidP="00A3070C">
      <w:pPr>
        <w:pStyle w:val="Default"/>
        <w:jc w:val="both"/>
        <w:rPr>
          <w:rFonts w:ascii="Times New Roman" w:hAnsi="Times New Roman" w:cs="Times New Roman"/>
          <w:color w:val="auto"/>
        </w:rPr>
      </w:pPr>
      <w:r w:rsidRPr="00F54F71">
        <w:rPr>
          <w:rFonts w:ascii="Times New Roman" w:hAnsi="Times New Roman" w:cs="Times New Roman"/>
          <w:color w:val="auto"/>
        </w:rPr>
        <w:t xml:space="preserve">Delle misure di prevenzione e protezione di cui al presente documento il </w:t>
      </w:r>
      <w:r w:rsidR="00A3070C" w:rsidRPr="00F54F71">
        <w:rPr>
          <w:rFonts w:ascii="Times New Roman" w:hAnsi="Times New Roman" w:cs="Times New Roman"/>
          <w:color w:val="auto"/>
        </w:rPr>
        <w:t xml:space="preserve">Dirigente Scolastico assicura </w:t>
      </w:r>
      <w:r w:rsidRPr="00F54F71">
        <w:rPr>
          <w:rFonts w:ascii="Times New Roman" w:hAnsi="Times New Roman" w:cs="Times New Roman"/>
          <w:color w:val="auto"/>
        </w:rPr>
        <w:t xml:space="preserve">adeguata comunicazione efficace alle famiglie, agli studenti, ai componenti la commissione, </w:t>
      </w:r>
      <w:r w:rsidR="00A3070C" w:rsidRPr="00F54F71">
        <w:rPr>
          <w:rFonts w:ascii="Times New Roman" w:hAnsi="Times New Roman" w:cs="Times New Roman"/>
          <w:color w:val="auto"/>
        </w:rPr>
        <w:t>attraverso pubblicazione della presente su sito web scuola</w:t>
      </w:r>
      <w:r w:rsidRPr="00F54F71">
        <w:rPr>
          <w:rFonts w:ascii="Times New Roman" w:hAnsi="Times New Roman" w:cs="Times New Roman"/>
          <w:color w:val="auto"/>
        </w:rPr>
        <w:t xml:space="preserve">. </w:t>
      </w:r>
    </w:p>
    <w:p w:rsidR="008931B8" w:rsidRPr="00F54F71" w:rsidRDefault="008931B8" w:rsidP="00612A80">
      <w:pPr>
        <w:jc w:val="both"/>
      </w:pPr>
      <w:r w:rsidRPr="00F54F71">
        <w:tab/>
      </w:r>
      <w:r w:rsidRPr="00F54F71">
        <w:tab/>
      </w:r>
      <w:r w:rsidRPr="00F54F71">
        <w:tab/>
      </w:r>
    </w:p>
    <w:p w:rsidR="00E055ED" w:rsidRPr="00F54F71" w:rsidRDefault="008931B8" w:rsidP="008931B8">
      <w:pPr>
        <w:jc w:val="right"/>
      </w:pPr>
      <w:r w:rsidRPr="00F54F71">
        <w:t>Il Dirigente Scolastico</w:t>
      </w:r>
    </w:p>
    <w:p w:rsidR="008931B8" w:rsidRPr="00F54F71" w:rsidRDefault="00E055ED" w:rsidP="00E055ED">
      <w:r w:rsidRPr="00F54F71">
        <w:br w:type="page"/>
      </w:r>
      <w:r w:rsidRPr="00F54F71">
        <w:lastRenderedPageBreak/>
        <w:t>Allegato 1</w:t>
      </w:r>
    </w:p>
    <w:p w:rsidR="00B31C0C" w:rsidRPr="00F54F71" w:rsidRDefault="00B31C0C" w:rsidP="008931B8">
      <w:pPr>
        <w:jc w:val="center"/>
      </w:pPr>
    </w:p>
    <w:p w:rsidR="008931B8" w:rsidRPr="00F54F71" w:rsidRDefault="008931B8" w:rsidP="008931B8">
      <w:pPr>
        <w:jc w:val="center"/>
      </w:pPr>
      <w:r w:rsidRPr="00F54F71">
        <w:t xml:space="preserve">COMMISSIONE </w:t>
      </w:r>
      <w:bookmarkStart w:id="0" w:name="_GoBack"/>
      <w:bookmarkEnd w:id="0"/>
      <w:r w:rsidR="0006672D">
        <w:t>1</w:t>
      </w:r>
      <w:r w:rsidR="001A5F50" w:rsidRPr="00F54F71">
        <w:t xml:space="preserve"> – plesso Pascal</w:t>
      </w:r>
    </w:p>
    <w:p w:rsidR="008931B8" w:rsidRPr="00F54F71" w:rsidRDefault="008931B8" w:rsidP="008931B8">
      <w:pPr>
        <w:jc w:val="center"/>
      </w:pPr>
      <w:r w:rsidRPr="00F54F71">
        <w:t xml:space="preserve">ITAT </w:t>
      </w:r>
      <w:r w:rsidR="001A5F50" w:rsidRPr="00F54F71">
        <w:t>automazione</w:t>
      </w:r>
    </w:p>
    <w:p w:rsidR="008931B8" w:rsidRPr="00F54F71" w:rsidRDefault="001A5F50" w:rsidP="008931B8">
      <w:pPr>
        <w:jc w:val="center"/>
        <w:rPr>
          <w:b/>
        </w:rPr>
      </w:pPr>
      <w:r w:rsidRPr="00F54F71">
        <w:rPr>
          <w:b/>
        </w:rPr>
        <w:t>Classi: 5^</w:t>
      </w:r>
      <w:r w:rsidR="00EC318F">
        <w:rPr>
          <w:b/>
        </w:rPr>
        <w:t>B</w:t>
      </w:r>
      <w:r w:rsidRPr="00F54F71">
        <w:rPr>
          <w:b/>
        </w:rPr>
        <w:t xml:space="preserve"> – 5^</w:t>
      </w:r>
      <w:r w:rsidR="00C523D1" w:rsidRPr="00F54F71">
        <w:rPr>
          <w:b/>
        </w:rPr>
        <w:t>D</w:t>
      </w:r>
    </w:p>
    <w:p w:rsidR="008931B8" w:rsidRPr="00F54F71" w:rsidRDefault="008931B8" w:rsidP="008931B8">
      <w:pPr>
        <w:jc w:val="center"/>
      </w:pPr>
      <w:r w:rsidRPr="00F54F71">
        <w:t>Candidati</w:t>
      </w:r>
      <w:r w:rsidR="00BE5E0B" w:rsidRPr="00F54F71">
        <w:t xml:space="preserve"> interni</w:t>
      </w:r>
      <w:r w:rsidRPr="00F54F71">
        <w:t xml:space="preserve">: </w:t>
      </w:r>
      <w:r w:rsidR="00EC318F">
        <w:t>15</w:t>
      </w:r>
      <w:r w:rsidR="00D220CE" w:rsidRPr="00F54F71">
        <w:t>+</w:t>
      </w:r>
      <w:r w:rsidR="00EC318F">
        <w:t>17</w:t>
      </w:r>
    </w:p>
    <w:p w:rsidR="008931B8" w:rsidRDefault="008931B8" w:rsidP="008931B8">
      <w:pPr>
        <w:jc w:val="center"/>
        <w:rPr>
          <w:b/>
        </w:rPr>
      </w:pPr>
      <w:r w:rsidRPr="00F54F71">
        <w:t xml:space="preserve">Aula commissione e aula Prove orali: </w:t>
      </w:r>
      <w:r w:rsidR="00581292">
        <w:rPr>
          <w:b/>
        </w:rPr>
        <w:t>A</w:t>
      </w:r>
      <w:r w:rsidRPr="00F54F71">
        <w:rPr>
          <w:b/>
        </w:rPr>
        <w:t xml:space="preserve">ula </w:t>
      </w:r>
      <w:r w:rsidR="00581292">
        <w:rPr>
          <w:b/>
        </w:rPr>
        <w:t>Magna</w:t>
      </w:r>
    </w:p>
    <w:p w:rsidR="00EC318F" w:rsidRPr="00F54F71" w:rsidRDefault="00EC318F" w:rsidP="008931B8">
      <w:pPr>
        <w:jc w:val="center"/>
      </w:pPr>
    </w:p>
    <w:p w:rsidR="00EC318F" w:rsidRPr="00F54F71" w:rsidRDefault="00EC318F" w:rsidP="00EC318F">
      <w:pPr>
        <w:jc w:val="center"/>
      </w:pPr>
      <w:r w:rsidRPr="00F54F71">
        <w:t xml:space="preserve">COMMISSIONE </w:t>
      </w:r>
      <w:r>
        <w:t>2</w:t>
      </w:r>
      <w:r w:rsidRPr="00F54F71">
        <w:t xml:space="preserve"> - plesso Pascal</w:t>
      </w:r>
    </w:p>
    <w:p w:rsidR="00EC318F" w:rsidRPr="00F54F71" w:rsidRDefault="00EC318F" w:rsidP="00EC318F">
      <w:pPr>
        <w:jc w:val="center"/>
      </w:pPr>
      <w:r w:rsidRPr="00F54F71">
        <w:t>AUTOMAZIONE</w:t>
      </w:r>
      <w:r>
        <w:t xml:space="preserve"> </w:t>
      </w:r>
    </w:p>
    <w:p w:rsidR="00EC318F" w:rsidRPr="00F54F71" w:rsidRDefault="00EC318F" w:rsidP="00EC318F">
      <w:pPr>
        <w:jc w:val="center"/>
        <w:rPr>
          <w:b/>
        </w:rPr>
      </w:pPr>
      <w:r w:rsidRPr="00F54F71">
        <w:rPr>
          <w:b/>
        </w:rPr>
        <w:t>Classi: 5^</w:t>
      </w:r>
      <w:r w:rsidR="00813F21">
        <w:rPr>
          <w:b/>
        </w:rPr>
        <w:t>C</w:t>
      </w:r>
      <w:r w:rsidR="00350E7C">
        <w:rPr>
          <w:b/>
        </w:rPr>
        <w:t xml:space="preserve">+ </w:t>
      </w:r>
      <w:proofErr w:type="spellStart"/>
      <w:r w:rsidR="00350E7C">
        <w:rPr>
          <w:b/>
        </w:rPr>
        <w:t>Is</w:t>
      </w:r>
      <w:proofErr w:type="spellEnd"/>
      <w:r w:rsidR="00350E7C">
        <w:rPr>
          <w:b/>
        </w:rPr>
        <w:t xml:space="preserve"> </w:t>
      </w:r>
      <w:proofErr w:type="spellStart"/>
      <w:r w:rsidR="00350E7C">
        <w:rPr>
          <w:b/>
        </w:rPr>
        <w:t>Aeroautico</w:t>
      </w:r>
      <w:proofErr w:type="spellEnd"/>
      <w:r w:rsidR="00350E7C">
        <w:rPr>
          <w:b/>
        </w:rPr>
        <w:t xml:space="preserve"> Baracca</w:t>
      </w:r>
    </w:p>
    <w:p w:rsidR="00EC318F" w:rsidRPr="00F54F71" w:rsidRDefault="00EC318F" w:rsidP="00EC318F">
      <w:pPr>
        <w:jc w:val="center"/>
      </w:pPr>
      <w:r w:rsidRPr="00F54F71">
        <w:t xml:space="preserve">Candidati interni: </w:t>
      </w:r>
      <w:r w:rsidR="00813F21">
        <w:t>15</w:t>
      </w:r>
    </w:p>
    <w:p w:rsidR="00EC318F" w:rsidRDefault="00EC318F" w:rsidP="00EC318F">
      <w:pPr>
        <w:jc w:val="center"/>
        <w:rPr>
          <w:b/>
        </w:rPr>
      </w:pPr>
      <w:r w:rsidRPr="00F54F71">
        <w:t xml:space="preserve">Aula commissione e aula Prove orali: </w:t>
      </w:r>
      <w:r w:rsidR="00581292">
        <w:rPr>
          <w:b/>
        </w:rPr>
        <w:t>Aula 15</w:t>
      </w:r>
    </w:p>
    <w:p w:rsidR="008931B8" w:rsidRPr="00F54F71" w:rsidRDefault="008931B8" w:rsidP="008931B8">
      <w:pPr>
        <w:jc w:val="center"/>
      </w:pPr>
    </w:p>
    <w:p w:rsidR="008931B8" w:rsidRPr="00F54F71" w:rsidRDefault="001A5F50" w:rsidP="008931B8">
      <w:pPr>
        <w:jc w:val="center"/>
      </w:pPr>
      <w:r w:rsidRPr="00F54F71">
        <w:t xml:space="preserve">COMMISSIONE </w:t>
      </w:r>
      <w:r w:rsidR="00813F21">
        <w:t>3</w:t>
      </w:r>
      <w:r w:rsidRPr="00F54F71">
        <w:t>- plesso Pascal</w:t>
      </w:r>
    </w:p>
    <w:p w:rsidR="008931B8" w:rsidRPr="00F54F71" w:rsidRDefault="008931B8" w:rsidP="008931B8">
      <w:pPr>
        <w:jc w:val="center"/>
      </w:pPr>
      <w:r w:rsidRPr="00F54F71">
        <w:t>INFORMATICA</w:t>
      </w:r>
    </w:p>
    <w:p w:rsidR="008931B8" w:rsidRPr="00F54F71" w:rsidRDefault="001A5F50" w:rsidP="008931B8">
      <w:pPr>
        <w:jc w:val="center"/>
        <w:rPr>
          <w:b/>
        </w:rPr>
      </w:pPr>
      <w:r w:rsidRPr="00F54F71">
        <w:rPr>
          <w:b/>
        </w:rPr>
        <w:t>Classi: 5^</w:t>
      </w:r>
      <w:r w:rsidR="00813F21">
        <w:rPr>
          <w:b/>
        </w:rPr>
        <w:t>I</w:t>
      </w:r>
      <w:r w:rsidRPr="00F54F71">
        <w:rPr>
          <w:b/>
        </w:rPr>
        <w:t xml:space="preserve"> – 5^</w:t>
      </w:r>
      <w:r w:rsidR="00813F21">
        <w:rPr>
          <w:b/>
        </w:rPr>
        <w:t>L</w:t>
      </w:r>
    </w:p>
    <w:p w:rsidR="008931B8" w:rsidRPr="00F54F71" w:rsidRDefault="008931B8" w:rsidP="008931B8">
      <w:pPr>
        <w:jc w:val="center"/>
      </w:pPr>
      <w:r w:rsidRPr="00F54F71">
        <w:t>Candidati</w:t>
      </w:r>
      <w:r w:rsidR="00BE5E0B" w:rsidRPr="00F54F71">
        <w:t xml:space="preserve"> interni</w:t>
      </w:r>
      <w:r w:rsidRPr="00F54F71">
        <w:t xml:space="preserve">: </w:t>
      </w:r>
      <w:r w:rsidR="00E6059C">
        <w:t>23</w:t>
      </w:r>
      <w:r w:rsidR="00D220CE" w:rsidRPr="00F54F71">
        <w:t>+</w:t>
      </w:r>
      <w:r w:rsidR="00E6059C">
        <w:t>27</w:t>
      </w:r>
    </w:p>
    <w:p w:rsidR="008931B8" w:rsidRDefault="008931B8" w:rsidP="008931B8">
      <w:pPr>
        <w:jc w:val="center"/>
        <w:rPr>
          <w:b/>
        </w:rPr>
      </w:pPr>
      <w:r w:rsidRPr="00F54F71">
        <w:t xml:space="preserve">Aula commissione e aula Prove orali: </w:t>
      </w:r>
      <w:r w:rsidRPr="00F54F71">
        <w:rPr>
          <w:b/>
        </w:rPr>
        <w:t xml:space="preserve">aula </w:t>
      </w:r>
      <w:r w:rsidR="0006672D">
        <w:rPr>
          <w:b/>
        </w:rPr>
        <w:t>CAD</w:t>
      </w:r>
    </w:p>
    <w:p w:rsidR="0006672D" w:rsidRPr="00F54F71" w:rsidRDefault="0006672D" w:rsidP="008931B8">
      <w:pPr>
        <w:jc w:val="center"/>
        <w:rPr>
          <w:b/>
        </w:rPr>
      </w:pPr>
    </w:p>
    <w:p w:rsidR="008931B8" w:rsidRPr="00F54F71" w:rsidRDefault="008931B8" w:rsidP="008931B8">
      <w:pPr>
        <w:jc w:val="center"/>
        <w:rPr>
          <w:b/>
        </w:rPr>
      </w:pPr>
    </w:p>
    <w:p w:rsidR="008931B8" w:rsidRPr="00F54F71" w:rsidRDefault="001A5F50" w:rsidP="008931B8">
      <w:pPr>
        <w:jc w:val="center"/>
      </w:pPr>
      <w:r w:rsidRPr="00F54F71">
        <w:t xml:space="preserve">COMMISSIONE </w:t>
      </w:r>
      <w:r w:rsidR="00813F21">
        <w:t>4</w:t>
      </w:r>
      <w:r w:rsidRPr="00F54F71">
        <w:t xml:space="preserve"> - plesso Pascal</w:t>
      </w:r>
    </w:p>
    <w:p w:rsidR="008931B8" w:rsidRPr="00F54F71" w:rsidRDefault="008931B8" w:rsidP="008931B8">
      <w:pPr>
        <w:jc w:val="center"/>
      </w:pPr>
      <w:r w:rsidRPr="00F54F71">
        <w:t>ITIA -INFORMATICA</w:t>
      </w:r>
    </w:p>
    <w:p w:rsidR="008931B8" w:rsidRPr="00F54F71" w:rsidRDefault="008931B8" w:rsidP="008931B8">
      <w:pPr>
        <w:jc w:val="center"/>
        <w:rPr>
          <w:b/>
        </w:rPr>
      </w:pPr>
      <w:r w:rsidRPr="00F54F71">
        <w:rPr>
          <w:b/>
        </w:rPr>
        <w:t>Classi: 5^</w:t>
      </w:r>
      <w:r w:rsidR="00813F21">
        <w:rPr>
          <w:b/>
        </w:rPr>
        <w:t>F</w:t>
      </w:r>
      <w:r w:rsidR="00C523D1" w:rsidRPr="00F54F71">
        <w:rPr>
          <w:b/>
        </w:rPr>
        <w:t>+ 5^H</w:t>
      </w:r>
    </w:p>
    <w:p w:rsidR="008931B8" w:rsidRPr="00F54F71" w:rsidRDefault="008931B8" w:rsidP="008931B8">
      <w:pPr>
        <w:jc w:val="center"/>
      </w:pPr>
      <w:r w:rsidRPr="00F54F71">
        <w:t>Candidati</w:t>
      </w:r>
      <w:r w:rsidR="00BE5E0B" w:rsidRPr="00F54F71">
        <w:t xml:space="preserve"> interni</w:t>
      </w:r>
      <w:r w:rsidRPr="00F54F71">
        <w:t xml:space="preserve">: </w:t>
      </w:r>
      <w:r w:rsidR="00E6059C">
        <w:t>22</w:t>
      </w:r>
      <w:r w:rsidR="0006672D">
        <w:t>+</w:t>
      </w:r>
      <w:r w:rsidR="00E6059C">
        <w:t>18</w:t>
      </w:r>
    </w:p>
    <w:p w:rsidR="008931B8" w:rsidRPr="00581292" w:rsidRDefault="008931B8" w:rsidP="008931B8">
      <w:pPr>
        <w:jc w:val="center"/>
        <w:rPr>
          <w:b/>
        </w:rPr>
      </w:pPr>
      <w:r w:rsidRPr="00F54F71">
        <w:t xml:space="preserve">Aula </w:t>
      </w:r>
      <w:r w:rsidR="00581292">
        <w:t xml:space="preserve">commissione e aula Prove orali: </w:t>
      </w:r>
      <w:r w:rsidR="00581292" w:rsidRPr="00581292">
        <w:rPr>
          <w:b/>
        </w:rPr>
        <w:t>Aula 18</w:t>
      </w:r>
    </w:p>
    <w:p w:rsidR="0006672D" w:rsidRPr="00F54F71" w:rsidRDefault="0006672D" w:rsidP="008931B8">
      <w:pPr>
        <w:jc w:val="center"/>
        <w:rPr>
          <w:b/>
        </w:rPr>
      </w:pPr>
    </w:p>
    <w:p w:rsidR="004D2591" w:rsidRPr="00F54F71" w:rsidRDefault="004D2591" w:rsidP="004D2591">
      <w:pPr>
        <w:jc w:val="center"/>
      </w:pPr>
    </w:p>
    <w:p w:rsidR="00357B90" w:rsidRPr="00F54F71" w:rsidRDefault="00D641E2" w:rsidP="004D2591">
      <w:pPr>
        <w:jc w:val="center"/>
        <w:rPr>
          <w:shd w:val="clear" w:color="auto" w:fill="DFF0D8"/>
        </w:rPr>
      </w:pPr>
      <w:r w:rsidRPr="00F54F71">
        <w:t xml:space="preserve">COMMISSIONE </w:t>
      </w:r>
      <w:r w:rsidR="0006672D">
        <w:rPr>
          <w:shd w:val="clear" w:color="auto" w:fill="DFF0D8"/>
        </w:rPr>
        <w:t>1</w:t>
      </w:r>
      <w:r w:rsidR="001A5F50" w:rsidRPr="00F54F71">
        <w:rPr>
          <w:shd w:val="clear" w:color="auto" w:fill="DFF0D8"/>
        </w:rPr>
        <w:t xml:space="preserve"> – plesso </w:t>
      </w:r>
      <w:proofErr w:type="spellStart"/>
      <w:r w:rsidR="001A5F50" w:rsidRPr="00F54F71">
        <w:rPr>
          <w:shd w:val="clear" w:color="auto" w:fill="DFF0D8"/>
        </w:rPr>
        <w:t>Comandini</w:t>
      </w:r>
      <w:proofErr w:type="spellEnd"/>
    </w:p>
    <w:p w:rsidR="004D2591" w:rsidRPr="00F54F71" w:rsidRDefault="004D2591" w:rsidP="004D2591">
      <w:pPr>
        <w:jc w:val="center"/>
      </w:pPr>
      <w:r w:rsidRPr="00F54F71">
        <w:t>Indirizzi IPE9</w:t>
      </w:r>
      <w:r w:rsidR="004F21BF" w:rsidRPr="00F54F71">
        <w:t xml:space="preserve"> (manutenzione curvatura elettrico/elettronica</w:t>
      </w:r>
      <w:r w:rsidR="001A5F50" w:rsidRPr="00F54F71">
        <w:t>)</w:t>
      </w:r>
    </w:p>
    <w:p w:rsidR="004D2591" w:rsidRPr="00F54F71" w:rsidRDefault="001A5F50" w:rsidP="004D2591">
      <w:pPr>
        <w:jc w:val="center"/>
        <w:rPr>
          <w:b/>
        </w:rPr>
      </w:pPr>
      <w:r w:rsidRPr="00F54F71">
        <w:rPr>
          <w:b/>
        </w:rPr>
        <w:t>Classi 5E-5G</w:t>
      </w:r>
    </w:p>
    <w:p w:rsidR="004D2591" w:rsidRPr="00F54F71" w:rsidRDefault="004D2591" w:rsidP="004D2591">
      <w:pPr>
        <w:jc w:val="center"/>
      </w:pPr>
      <w:r w:rsidRPr="00F54F71">
        <w:t>Candidat</w:t>
      </w:r>
      <w:r w:rsidR="00BE5E0B" w:rsidRPr="00F54F71">
        <w:t xml:space="preserve">i interni </w:t>
      </w:r>
      <w:r w:rsidRPr="00F54F71">
        <w:t xml:space="preserve">: </w:t>
      </w:r>
      <w:r w:rsidR="00E6059C">
        <w:t>15</w:t>
      </w:r>
      <w:r w:rsidR="00C01F06" w:rsidRPr="00F54F71">
        <w:t>+</w:t>
      </w:r>
      <w:r w:rsidR="00E6059C">
        <w:t>22</w:t>
      </w:r>
    </w:p>
    <w:p w:rsidR="004D2591" w:rsidRDefault="004D2591" w:rsidP="004D2591">
      <w:pPr>
        <w:jc w:val="center"/>
        <w:rPr>
          <w:b/>
        </w:rPr>
      </w:pPr>
      <w:r w:rsidRPr="00F54F71">
        <w:t>Aula commissione e aula Prove orali:</w:t>
      </w:r>
      <w:r w:rsidR="006B2C73" w:rsidRPr="00F54F71">
        <w:t xml:space="preserve"> </w:t>
      </w:r>
      <w:r w:rsidR="00E32230" w:rsidRPr="00F54F71">
        <w:rPr>
          <w:b/>
        </w:rPr>
        <w:t xml:space="preserve">aula </w:t>
      </w:r>
      <w:r w:rsidR="0006672D">
        <w:rPr>
          <w:b/>
        </w:rPr>
        <w:t>1</w:t>
      </w:r>
      <w:r w:rsidR="00E32230" w:rsidRPr="00F54F71">
        <w:rPr>
          <w:b/>
        </w:rPr>
        <w:t xml:space="preserve"> primo piano</w:t>
      </w:r>
    </w:p>
    <w:p w:rsidR="00F15249" w:rsidRPr="00F54F71" w:rsidRDefault="00F15249" w:rsidP="004D2591">
      <w:pPr>
        <w:jc w:val="center"/>
        <w:rPr>
          <w:b/>
        </w:rPr>
      </w:pPr>
    </w:p>
    <w:p w:rsidR="00C523D1" w:rsidRPr="00F54F71" w:rsidRDefault="00C523D1" w:rsidP="004D2591">
      <w:pPr>
        <w:jc w:val="center"/>
        <w:rPr>
          <w:b/>
        </w:rPr>
      </w:pPr>
    </w:p>
    <w:p w:rsidR="00BE5E0B" w:rsidRPr="00F54F71" w:rsidRDefault="00BE5E0B" w:rsidP="00BE5E0B">
      <w:pPr>
        <w:jc w:val="center"/>
        <w:rPr>
          <w:shd w:val="clear" w:color="auto" w:fill="DFF0D8"/>
        </w:rPr>
      </w:pPr>
      <w:r w:rsidRPr="00F54F71">
        <w:t xml:space="preserve">COMMISSIONE </w:t>
      </w:r>
      <w:r w:rsidR="0006672D">
        <w:rPr>
          <w:shd w:val="clear" w:color="auto" w:fill="DFF0D8"/>
        </w:rPr>
        <w:t>2</w:t>
      </w:r>
      <w:r w:rsidRPr="00F54F71">
        <w:rPr>
          <w:shd w:val="clear" w:color="auto" w:fill="DFF0D8"/>
        </w:rPr>
        <w:t xml:space="preserve"> – plesso </w:t>
      </w:r>
      <w:proofErr w:type="spellStart"/>
      <w:r w:rsidRPr="00F54F71">
        <w:rPr>
          <w:shd w:val="clear" w:color="auto" w:fill="DFF0D8"/>
        </w:rPr>
        <w:t>Comandini</w:t>
      </w:r>
      <w:proofErr w:type="spellEnd"/>
    </w:p>
    <w:p w:rsidR="00BE5E0B" w:rsidRPr="00F54F71" w:rsidRDefault="00BE5E0B" w:rsidP="00BE5E0B">
      <w:pPr>
        <w:jc w:val="center"/>
      </w:pPr>
      <w:r w:rsidRPr="00F54F71">
        <w:t>Indirizzi IPM9 (manutenzione curvatura meccanica)</w:t>
      </w:r>
    </w:p>
    <w:p w:rsidR="00C523D1" w:rsidRPr="00F54F71" w:rsidRDefault="00C523D1" w:rsidP="004D2591">
      <w:pPr>
        <w:jc w:val="center"/>
        <w:rPr>
          <w:b/>
        </w:rPr>
      </w:pPr>
      <w:r w:rsidRPr="00F54F71">
        <w:rPr>
          <w:b/>
        </w:rPr>
        <w:t>Classi 5^</w:t>
      </w:r>
      <w:r w:rsidR="00E6059C">
        <w:rPr>
          <w:b/>
        </w:rPr>
        <w:t>B</w:t>
      </w:r>
      <w:r w:rsidR="0006672D">
        <w:rPr>
          <w:b/>
        </w:rPr>
        <w:t>/M</w:t>
      </w:r>
      <w:r w:rsidRPr="00F54F71">
        <w:rPr>
          <w:b/>
        </w:rPr>
        <w:t>+5^</w:t>
      </w:r>
      <w:r w:rsidR="00E6059C">
        <w:rPr>
          <w:b/>
        </w:rPr>
        <w:t>A</w:t>
      </w:r>
      <w:r w:rsidRPr="00F54F71">
        <w:rPr>
          <w:b/>
        </w:rPr>
        <w:t xml:space="preserve"> </w:t>
      </w:r>
    </w:p>
    <w:p w:rsidR="00C523D1" w:rsidRPr="00F54F71" w:rsidRDefault="00C523D1" w:rsidP="004D2591">
      <w:pPr>
        <w:jc w:val="center"/>
      </w:pPr>
      <w:r w:rsidRPr="00F54F71">
        <w:t>Candidati</w:t>
      </w:r>
      <w:r w:rsidR="00BE5E0B" w:rsidRPr="00F54F71">
        <w:t xml:space="preserve"> interni</w:t>
      </w:r>
      <w:r w:rsidRPr="00F54F71">
        <w:t xml:space="preserve">: </w:t>
      </w:r>
      <w:r w:rsidR="00D811CF">
        <w:t>25</w:t>
      </w:r>
      <w:r w:rsidRPr="00F54F71">
        <w:t>+</w:t>
      </w:r>
      <w:r w:rsidR="00D811CF">
        <w:t>24</w:t>
      </w:r>
    </w:p>
    <w:p w:rsidR="00E055ED" w:rsidRPr="00813F21" w:rsidRDefault="00BE5E0B" w:rsidP="00813F21">
      <w:pPr>
        <w:jc w:val="center"/>
        <w:rPr>
          <w:b/>
        </w:rPr>
      </w:pPr>
      <w:r w:rsidRPr="00F54F71">
        <w:t xml:space="preserve">Aula commissione e aula Prove orali: </w:t>
      </w:r>
      <w:r w:rsidRPr="00F54F71">
        <w:rPr>
          <w:b/>
        </w:rPr>
        <w:t>aula 1</w:t>
      </w:r>
      <w:r w:rsidR="0006672D">
        <w:rPr>
          <w:b/>
        </w:rPr>
        <w:t>3</w:t>
      </w:r>
      <w:r w:rsidRPr="00F54F71">
        <w:rPr>
          <w:b/>
        </w:rPr>
        <w:t xml:space="preserve"> primo pian</w:t>
      </w:r>
      <w:r w:rsidR="00813F21">
        <w:rPr>
          <w:b/>
        </w:rPr>
        <w:t>o</w:t>
      </w:r>
      <w:r w:rsidR="00E055ED" w:rsidRPr="00F54F71">
        <w:rPr>
          <w:sz w:val="22"/>
          <w:szCs w:val="22"/>
        </w:rPr>
        <w:t xml:space="preserve"> </w:t>
      </w:r>
    </w:p>
    <w:sectPr w:rsidR="00E055ED" w:rsidRPr="00813F21" w:rsidSect="00B64935">
      <w:headerReference w:type="default" r:id="rId7"/>
      <w:pgSz w:w="11906" w:h="16838"/>
      <w:pgMar w:top="1417" w:right="1134" w:bottom="1134" w:left="1134" w:header="7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18F" w:rsidRDefault="00EC318F">
      <w:r>
        <w:separator/>
      </w:r>
    </w:p>
  </w:endnote>
  <w:endnote w:type="continuationSeparator" w:id="1">
    <w:p w:rsidR="00EC318F" w:rsidRDefault="00EC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18F" w:rsidRDefault="00EC318F">
      <w:r>
        <w:separator/>
      </w:r>
    </w:p>
  </w:footnote>
  <w:footnote w:type="continuationSeparator" w:id="1">
    <w:p w:rsidR="00EC318F" w:rsidRDefault="00EC3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Layout w:type="fixed"/>
      <w:tblCellMar>
        <w:left w:w="0" w:type="dxa"/>
        <w:right w:w="0" w:type="dxa"/>
      </w:tblCellMar>
      <w:tblLook w:val="0000"/>
    </w:tblPr>
    <w:tblGrid>
      <w:gridCol w:w="3477"/>
      <w:gridCol w:w="3037"/>
      <w:gridCol w:w="3340"/>
    </w:tblGrid>
    <w:tr w:rsidR="00EC318F" w:rsidTr="00B146D4">
      <w:trPr>
        <w:trHeight w:val="3220"/>
      </w:trPr>
      <w:tc>
        <w:tcPr>
          <w:tcW w:w="3477" w:type="dxa"/>
          <w:shd w:val="clear" w:color="auto" w:fill="auto"/>
          <w:vAlign w:val="center"/>
        </w:tcPr>
        <w:p w:rsidR="00EC318F" w:rsidRPr="0052667C" w:rsidRDefault="00EC318F" w:rsidP="00B146D4">
          <w:pPr>
            <w:pStyle w:val="Titolo2"/>
            <w:jc w:val="center"/>
            <w:rPr>
              <w:rFonts w:cs="Arial"/>
              <w:sz w:val="25"/>
              <w:szCs w:val="25"/>
            </w:rPr>
          </w:pPr>
          <w:r>
            <w:rPr>
              <w:rFonts w:ascii="Calibri" w:eastAsia="Calibri" w:hAnsi="Calibri" w:cs="Calibri"/>
              <w:b w:val="0"/>
              <w:i w:val="0"/>
              <w:noProof/>
              <w:sz w:val="24"/>
              <w:szCs w:val="24"/>
            </w:rPr>
            <w:drawing>
              <wp:inline distT="0" distB="0" distL="0" distR="0">
                <wp:extent cx="1360805" cy="95821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0805" cy="958215"/>
                        </a:xfrm>
                        <a:prstGeom prst="rect">
                          <a:avLst/>
                        </a:prstGeom>
                        <a:solidFill>
                          <a:srgbClr val="FFFFFF"/>
                        </a:solidFill>
                        <a:ln w="9525">
                          <a:noFill/>
                          <a:miter lim="800000"/>
                          <a:headEnd/>
                          <a:tailEnd/>
                        </a:ln>
                      </pic:spPr>
                    </pic:pic>
                  </a:graphicData>
                </a:graphic>
              </wp:inline>
            </w:drawing>
          </w:r>
        </w:p>
      </w:tc>
      <w:tc>
        <w:tcPr>
          <w:tcW w:w="3037" w:type="dxa"/>
          <w:shd w:val="clear" w:color="auto" w:fill="auto"/>
        </w:tcPr>
        <w:p w:rsidR="00EC318F" w:rsidRDefault="00EC318F" w:rsidP="00B146D4">
          <w:pPr>
            <w:snapToGrid w:val="0"/>
            <w:jc w:val="center"/>
            <w:rPr>
              <w:rFonts w:ascii="Arial" w:hAnsi="Arial" w:cs="Arial"/>
              <w:b/>
              <w:bCs/>
              <w:sz w:val="25"/>
              <w:szCs w:val="25"/>
            </w:rPr>
          </w:pPr>
        </w:p>
        <w:p w:rsidR="00EC318F" w:rsidRDefault="00EC318F" w:rsidP="00B146D4">
          <w:pPr>
            <w:jc w:val="center"/>
            <w:rPr>
              <w:rFonts w:ascii="Arial" w:hAnsi="Arial" w:cs="Arial"/>
              <w:b/>
              <w:bCs/>
              <w:sz w:val="25"/>
              <w:szCs w:val="25"/>
            </w:rPr>
          </w:pPr>
        </w:p>
        <w:p w:rsidR="00EC318F" w:rsidRDefault="00EC318F" w:rsidP="00B146D4">
          <w:pPr>
            <w:jc w:val="center"/>
          </w:pPr>
          <w:r>
            <w:rPr>
              <w:rFonts w:ascii="Arial" w:hAnsi="Arial" w:cs="Arial"/>
              <w:b/>
              <w:bCs/>
              <w:sz w:val="25"/>
              <w:szCs w:val="25"/>
            </w:rPr>
            <w:t xml:space="preserve">ISTITUTO Superiore </w:t>
          </w:r>
          <w:r>
            <w:rPr>
              <w:rFonts w:ascii="Arial" w:hAnsi="Arial" w:cs="Arial"/>
              <w:b/>
              <w:bCs/>
              <w:sz w:val="25"/>
              <w:szCs w:val="25"/>
            </w:rPr>
            <w:br/>
            <w:t>Pascal/Comandini</w:t>
          </w:r>
        </w:p>
        <w:p w:rsidR="00EC318F" w:rsidRDefault="00EC318F" w:rsidP="00B146D4">
          <w:pPr>
            <w:spacing w:before="120"/>
            <w:jc w:val="center"/>
            <w:rPr>
              <w:sz w:val="22"/>
              <w:szCs w:val="22"/>
            </w:rPr>
          </w:pPr>
          <w:r w:rsidRPr="00483C54">
            <w:rPr>
              <w:sz w:val="22"/>
              <w:szCs w:val="22"/>
            </w:rPr>
            <w:t xml:space="preserve">P.le </w:t>
          </w:r>
          <w:proofErr w:type="spellStart"/>
          <w:r w:rsidRPr="00483C54">
            <w:rPr>
              <w:sz w:val="22"/>
              <w:szCs w:val="22"/>
            </w:rPr>
            <w:t>Macrelli</w:t>
          </w:r>
          <w:proofErr w:type="spellEnd"/>
          <w:r w:rsidRPr="00483C54">
            <w:rPr>
              <w:sz w:val="22"/>
              <w:szCs w:val="22"/>
            </w:rPr>
            <w:t xml:space="preserve">, 100 </w:t>
          </w:r>
          <w:r w:rsidRPr="00483C54">
            <w:rPr>
              <w:sz w:val="22"/>
              <w:szCs w:val="22"/>
            </w:rPr>
            <w:br/>
            <w:t xml:space="preserve">47521 Cesena </w:t>
          </w:r>
          <w:r w:rsidRPr="00483C54">
            <w:rPr>
              <w:sz w:val="22"/>
              <w:szCs w:val="22"/>
            </w:rPr>
            <w:br/>
            <w:t xml:space="preserve">Tel. +39 054722792 </w:t>
          </w:r>
          <w:r w:rsidRPr="00483C54">
            <w:rPr>
              <w:sz w:val="22"/>
              <w:szCs w:val="22"/>
            </w:rPr>
            <w:br/>
          </w:r>
          <w:proofErr w:type="spellStart"/>
          <w:r w:rsidRPr="00483C54">
            <w:rPr>
              <w:sz w:val="22"/>
              <w:szCs w:val="22"/>
            </w:rPr>
            <w:t>Cod.fisc.</w:t>
          </w:r>
          <w:proofErr w:type="spellEnd"/>
          <w:r w:rsidRPr="00483C54">
            <w:rPr>
              <w:sz w:val="22"/>
              <w:szCs w:val="22"/>
            </w:rPr>
            <w:t xml:space="preserve"> 90076540401 - </w:t>
          </w:r>
          <w:proofErr w:type="spellStart"/>
          <w:r w:rsidRPr="00483C54">
            <w:rPr>
              <w:sz w:val="22"/>
              <w:szCs w:val="22"/>
            </w:rPr>
            <w:t>Cod.Mecc.</w:t>
          </w:r>
          <w:proofErr w:type="spellEnd"/>
          <w:r w:rsidRPr="00483C54">
            <w:rPr>
              <w:sz w:val="22"/>
              <w:szCs w:val="22"/>
            </w:rPr>
            <w:t xml:space="preserve"> FOIS01100L</w:t>
          </w:r>
          <w:r>
            <w:rPr>
              <w:sz w:val="22"/>
              <w:szCs w:val="22"/>
            </w:rPr>
            <w:br/>
          </w:r>
          <w:hyperlink r:id="rId2" w:history="1">
            <w:r w:rsidRPr="00153689">
              <w:rPr>
                <w:rStyle w:val="Collegamentoipertestuale"/>
                <w:sz w:val="22"/>
                <w:szCs w:val="22"/>
              </w:rPr>
              <w:t>FOIS0100L@istruzione.it</w:t>
            </w:r>
          </w:hyperlink>
        </w:p>
        <w:p w:rsidR="00EC318F" w:rsidRPr="00483C54" w:rsidRDefault="00EC318F" w:rsidP="0096221A">
          <w:pPr>
            <w:spacing w:before="120"/>
            <w:jc w:val="center"/>
            <w:rPr>
              <w:sz w:val="22"/>
              <w:szCs w:val="22"/>
            </w:rPr>
          </w:pPr>
          <w:hyperlink r:id="rId3" w:history="1">
            <w:r w:rsidRPr="00153689">
              <w:rPr>
                <w:rStyle w:val="Collegamentoipertestuale"/>
                <w:sz w:val="22"/>
                <w:szCs w:val="22"/>
              </w:rPr>
              <w:t>FOIS0100L@pec.istruzione.it</w:t>
            </w:r>
          </w:hyperlink>
        </w:p>
      </w:tc>
      <w:tc>
        <w:tcPr>
          <w:tcW w:w="3340" w:type="dxa"/>
          <w:shd w:val="clear" w:color="auto" w:fill="auto"/>
        </w:tcPr>
        <w:p w:rsidR="00EC318F" w:rsidRDefault="00EC318F" w:rsidP="00B146D4">
          <w:pPr>
            <w:snapToGrid w:val="0"/>
            <w:jc w:val="center"/>
          </w:pPr>
        </w:p>
        <w:p w:rsidR="00EC318F" w:rsidRDefault="00EC318F" w:rsidP="00B146D4">
          <w:pPr>
            <w:jc w:val="center"/>
          </w:pPr>
        </w:p>
        <w:p w:rsidR="00EC318F" w:rsidRDefault="00EC318F" w:rsidP="00B146D4">
          <w:pPr>
            <w:jc w:val="center"/>
          </w:pPr>
        </w:p>
        <w:p w:rsidR="00EC318F" w:rsidRDefault="00EC318F" w:rsidP="00B146D4">
          <w:pPr>
            <w:jc w:val="center"/>
          </w:pPr>
          <w:r>
            <w:rPr>
              <w:noProof/>
            </w:rPr>
            <w:drawing>
              <wp:inline distT="0" distB="0" distL="0" distR="0">
                <wp:extent cx="1638300" cy="88519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300" cy="885190"/>
                        </a:xfrm>
                        <a:prstGeom prst="rect">
                          <a:avLst/>
                        </a:prstGeom>
                        <a:solidFill>
                          <a:srgbClr val="FFFFFF"/>
                        </a:solidFill>
                        <a:ln w="9525">
                          <a:noFill/>
                          <a:miter lim="800000"/>
                          <a:headEnd/>
                          <a:tailEnd/>
                        </a:ln>
                      </pic:spPr>
                    </pic:pic>
                  </a:graphicData>
                </a:graphic>
              </wp:inline>
            </w:drawing>
          </w:r>
        </w:p>
      </w:tc>
    </w:tr>
  </w:tbl>
  <w:p w:rsidR="00EC318F" w:rsidRDefault="00EC318F">
    <w:pPr>
      <w:widowControl w:val="0"/>
      <w:jc w:val="center"/>
      <w:rPr>
        <w:snapToGrid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4735"/>
    <w:multiLevelType w:val="hybridMultilevel"/>
    <w:tmpl w:val="9C4212AC"/>
    <w:lvl w:ilvl="0" w:tplc="0410000F">
      <w:start w:val="3"/>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09D7032"/>
    <w:multiLevelType w:val="multilevel"/>
    <w:tmpl w:val="D902A4A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nsid w:val="2B424150"/>
    <w:multiLevelType w:val="multilevel"/>
    <w:tmpl w:val="A8428F86"/>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
    <w:nsid w:val="2D3D4BA9"/>
    <w:multiLevelType w:val="hybridMultilevel"/>
    <w:tmpl w:val="140695D8"/>
    <w:lvl w:ilvl="0" w:tplc="D20001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EA63640"/>
    <w:multiLevelType w:val="hybridMultilevel"/>
    <w:tmpl w:val="0E1CB610"/>
    <w:lvl w:ilvl="0" w:tplc="0410000F">
      <w:start w:val="7"/>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09854E2"/>
    <w:multiLevelType w:val="hybridMultilevel"/>
    <w:tmpl w:val="740A0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1355C2"/>
    <w:multiLevelType w:val="hybridMultilevel"/>
    <w:tmpl w:val="582E3A12"/>
    <w:lvl w:ilvl="0" w:tplc="C8AAC5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D03E87"/>
    <w:multiLevelType w:val="multilevel"/>
    <w:tmpl w:val="F5E280E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69687FBE"/>
    <w:multiLevelType w:val="hybridMultilevel"/>
    <w:tmpl w:val="16B69D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74DC5CF2"/>
    <w:multiLevelType w:val="multilevel"/>
    <w:tmpl w:val="11FEA6E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0">
    <w:nsid w:val="7B4D0B26"/>
    <w:multiLevelType w:val="multilevel"/>
    <w:tmpl w:val="AAEA6D9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1">
    <w:nsid w:val="7F2A4875"/>
    <w:multiLevelType w:val="multilevel"/>
    <w:tmpl w:val="D802749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7"/>
  </w:num>
  <w:num w:numId="6">
    <w:abstractNumId w:val="1"/>
  </w:num>
  <w:num w:numId="7">
    <w:abstractNumId w:val="10"/>
  </w:num>
  <w:num w:numId="8">
    <w:abstractNumId w:val="11"/>
  </w:num>
  <w:num w:numId="9">
    <w:abstractNumId w:val="2"/>
  </w:num>
  <w:num w:numId="10">
    <w:abstractNumId w:val="2"/>
  </w:num>
  <w:num w:numId="11">
    <w:abstractNumId w:val="6"/>
  </w:num>
  <w:num w:numId="12">
    <w:abstractNumId w:val="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hdrShapeDefaults>
    <o:shapedefaults v:ext="edit" spidmax="17409"/>
  </w:hdrShapeDefaults>
  <w:footnotePr>
    <w:footnote w:id="0"/>
    <w:footnote w:id="1"/>
  </w:footnotePr>
  <w:endnotePr>
    <w:endnote w:id="0"/>
    <w:endnote w:id="1"/>
  </w:endnotePr>
  <w:compat/>
  <w:rsids>
    <w:rsidRoot w:val="000577DB"/>
    <w:rsid w:val="000318BB"/>
    <w:rsid w:val="00035A88"/>
    <w:rsid w:val="00046A93"/>
    <w:rsid w:val="000577DB"/>
    <w:rsid w:val="0006672D"/>
    <w:rsid w:val="00067C8A"/>
    <w:rsid w:val="00082182"/>
    <w:rsid w:val="000866CD"/>
    <w:rsid w:val="00087473"/>
    <w:rsid w:val="0009571B"/>
    <w:rsid w:val="000A3BC0"/>
    <w:rsid w:val="000A4941"/>
    <w:rsid w:val="000B432D"/>
    <w:rsid w:val="000B4A24"/>
    <w:rsid w:val="000D1199"/>
    <w:rsid w:val="000E0339"/>
    <w:rsid w:val="000E2B71"/>
    <w:rsid w:val="000F4291"/>
    <w:rsid w:val="00112AFA"/>
    <w:rsid w:val="00122332"/>
    <w:rsid w:val="00130866"/>
    <w:rsid w:val="00150D35"/>
    <w:rsid w:val="001638C5"/>
    <w:rsid w:val="0016543C"/>
    <w:rsid w:val="001A5F50"/>
    <w:rsid w:val="001C2B7E"/>
    <w:rsid w:val="001C7F96"/>
    <w:rsid w:val="001D180D"/>
    <w:rsid w:val="001D205C"/>
    <w:rsid w:val="001D6755"/>
    <w:rsid w:val="0020240D"/>
    <w:rsid w:val="002049CB"/>
    <w:rsid w:val="00230143"/>
    <w:rsid w:val="0024449B"/>
    <w:rsid w:val="002567BB"/>
    <w:rsid w:val="00283519"/>
    <w:rsid w:val="00285E0A"/>
    <w:rsid w:val="00295115"/>
    <w:rsid w:val="002B3F1F"/>
    <w:rsid w:val="002B6F82"/>
    <w:rsid w:val="002E4C5D"/>
    <w:rsid w:val="002E74D6"/>
    <w:rsid w:val="002F2B97"/>
    <w:rsid w:val="00311525"/>
    <w:rsid w:val="003159E2"/>
    <w:rsid w:val="00316828"/>
    <w:rsid w:val="00333D2F"/>
    <w:rsid w:val="00350E7C"/>
    <w:rsid w:val="00352831"/>
    <w:rsid w:val="00357B90"/>
    <w:rsid w:val="00357E57"/>
    <w:rsid w:val="003713BD"/>
    <w:rsid w:val="00373D3C"/>
    <w:rsid w:val="003776AF"/>
    <w:rsid w:val="003779C2"/>
    <w:rsid w:val="003A48C1"/>
    <w:rsid w:val="003A4C3C"/>
    <w:rsid w:val="003A7445"/>
    <w:rsid w:val="003C07FA"/>
    <w:rsid w:val="003C7436"/>
    <w:rsid w:val="003C78B5"/>
    <w:rsid w:val="003D144F"/>
    <w:rsid w:val="003F4203"/>
    <w:rsid w:val="004109BC"/>
    <w:rsid w:val="00426109"/>
    <w:rsid w:val="00451C23"/>
    <w:rsid w:val="00464B3B"/>
    <w:rsid w:val="00485DFB"/>
    <w:rsid w:val="004917AA"/>
    <w:rsid w:val="004A630A"/>
    <w:rsid w:val="004B3987"/>
    <w:rsid w:val="004D2591"/>
    <w:rsid w:val="004D272D"/>
    <w:rsid w:val="004E3382"/>
    <w:rsid w:val="004E62AE"/>
    <w:rsid w:val="004F21BF"/>
    <w:rsid w:val="0050067B"/>
    <w:rsid w:val="00502A2E"/>
    <w:rsid w:val="00512975"/>
    <w:rsid w:val="0051344A"/>
    <w:rsid w:val="00522C0C"/>
    <w:rsid w:val="0052667C"/>
    <w:rsid w:val="005355AF"/>
    <w:rsid w:val="00540881"/>
    <w:rsid w:val="0055199F"/>
    <w:rsid w:val="00581292"/>
    <w:rsid w:val="00586ED4"/>
    <w:rsid w:val="005B16CC"/>
    <w:rsid w:val="005B1B38"/>
    <w:rsid w:val="005B35C7"/>
    <w:rsid w:val="005B405A"/>
    <w:rsid w:val="005C5F9C"/>
    <w:rsid w:val="005D72DB"/>
    <w:rsid w:val="005E0B31"/>
    <w:rsid w:val="005E4F28"/>
    <w:rsid w:val="005E7461"/>
    <w:rsid w:val="005F5E5B"/>
    <w:rsid w:val="00604B90"/>
    <w:rsid w:val="0060540B"/>
    <w:rsid w:val="00610439"/>
    <w:rsid w:val="00612A80"/>
    <w:rsid w:val="0062529B"/>
    <w:rsid w:val="00640F74"/>
    <w:rsid w:val="0065122F"/>
    <w:rsid w:val="00654501"/>
    <w:rsid w:val="00654E42"/>
    <w:rsid w:val="00663A03"/>
    <w:rsid w:val="00665E7A"/>
    <w:rsid w:val="0067016C"/>
    <w:rsid w:val="00670AEB"/>
    <w:rsid w:val="00686531"/>
    <w:rsid w:val="006944CF"/>
    <w:rsid w:val="006A0F67"/>
    <w:rsid w:val="006A3CA5"/>
    <w:rsid w:val="006A6260"/>
    <w:rsid w:val="006B2C73"/>
    <w:rsid w:val="006B5894"/>
    <w:rsid w:val="006C453B"/>
    <w:rsid w:val="006D3145"/>
    <w:rsid w:val="006D4016"/>
    <w:rsid w:val="006D4450"/>
    <w:rsid w:val="006F2336"/>
    <w:rsid w:val="00701B07"/>
    <w:rsid w:val="007049AB"/>
    <w:rsid w:val="00713CDA"/>
    <w:rsid w:val="0072011D"/>
    <w:rsid w:val="007300BC"/>
    <w:rsid w:val="0073241D"/>
    <w:rsid w:val="00741F07"/>
    <w:rsid w:val="00767478"/>
    <w:rsid w:val="00774BA4"/>
    <w:rsid w:val="0077607A"/>
    <w:rsid w:val="00783492"/>
    <w:rsid w:val="007A6A08"/>
    <w:rsid w:val="007D0B3A"/>
    <w:rsid w:val="007E1FDD"/>
    <w:rsid w:val="007F799C"/>
    <w:rsid w:val="008052AA"/>
    <w:rsid w:val="00810F45"/>
    <w:rsid w:val="00813F21"/>
    <w:rsid w:val="008305AD"/>
    <w:rsid w:val="00834776"/>
    <w:rsid w:val="00836439"/>
    <w:rsid w:val="008456DA"/>
    <w:rsid w:val="00871173"/>
    <w:rsid w:val="008931B8"/>
    <w:rsid w:val="00893439"/>
    <w:rsid w:val="008A04A1"/>
    <w:rsid w:val="008B1862"/>
    <w:rsid w:val="008B4B08"/>
    <w:rsid w:val="008D2A0E"/>
    <w:rsid w:val="008D5F33"/>
    <w:rsid w:val="008D781C"/>
    <w:rsid w:val="008E2574"/>
    <w:rsid w:val="008F6184"/>
    <w:rsid w:val="00906D8A"/>
    <w:rsid w:val="00911848"/>
    <w:rsid w:val="00912D3F"/>
    <w:rsid w:val="0091754B"/>
    <w:rsid w:val="009204B3"/>
    <w:rsid w:val="00937A3B"/>
    <w:rsid w:val="0094406E"/>
    <w:rsid w:val="00945066"/>
    <w:rsid w:val="00957A7E"/>
    <w:rsid w:val="0096221A"/>
    <w:rsid w:val="009661AE"/>
    <w:rsid w:val="00970939"/>
    <w:rsid w:val="00987B92"/>
    <w:rsid w:val="009A25BB"/>
    <w:rsid w:val="009A3171"/>
    <w:rsid w:val="009A563F"/>
    <w:rsid w:val="009B2607"/>
    <w:rsid w:val="009B3953"/>
    <w:rsid w:val="009C0B78"/>
    <w:rsid w:val="009C7338"/>
    <w:rsid w:val="009D5F34"/>
    <w:rsid w:val="009E2A56"/>
    <w:rsid w:val="009E424F"/>
    <w:rsid w:val="009E6F10"/>
    <w:rsid w:val="009F12F9"/>
    <w:rsid w:val="00A133A3"/>
    <w:rsid w:val="00A20F4B"/>
    <w:rsid w:val="00A3070C"/>
    <w:rsid w:val="00A369AF"/>
    <w:rsid w:val="00AB106A"/>
    <w:rsid w:val="00AB62F4"/>
    <w:rsid w:val="00AD163E"/>
    <w:rsid w:val="00B146D4"/>
    <w:rsid w:val="00B31C0C"/>
    <w:rsid w:val="00B64935"/>
    <w:rsid w:val="00B813A5"/>
    <w:rsid w:val="00B8593D"/>
    <w:rsid w:val="00B932DF"/>
    <w:rsid w:val="00BA122F"/>
    <w:rsid w:val="00BB335C"/>
    <w:rsid w:val="00BC1E8F"/>
    <w:rsid w:val="00BC7CB2"/>
    <w:rsid w:val="00BD3B37"/>
    <w:rsid w:val="00BE5E0B"/>
    <w:rsid w:val="00C01F06"/>
    <w:rsid w:val="00C2012A"/>
    <w:rsid w:val="00C26F43"/>
    <w:rsid w:val="00C523D1"/>
    <w:rsid w:val="00C5741F"/>
    <w:rsid w:val="00C6545D"/>
    <w:rsid w:val="00C722D4"/>
    <w:rsid w:val="00CB1DEF"/>
    <w:rsid w:val="00CB7B64"/>
    <w:rsid w:val="00D03237"/>
    <w:rsid w:val="00D173D1"/>
    <w:rsid w:val="00D21841"/>
    <w:rsid w:val="00D220CE"/>
    <w:rsid w:val="00D34874"/>
    <w:rsid w:val="00D641E2"/>
    <w:rsid w:val="00D772C7"/>
    <w:rsid w:val="00D77CDA"/>
    <w:rsid w:val="00D811CF"/>
    <w:rsid w:val="00D87A2F"/>
    <w:rsid w:val="00D92399"/>
    <w:rsid w:val="00DB148D"/>
    <w:rsid w:val="00DB1CAA"/>
    <w:rsid w:val="00DB4D34"/>
    <w:rsid w:val="00DC738A"/>
    <w:rsid w:val="00DD004B"/>
    <w:rsid w:val="00DD6DAA"/>
    <w:rsid w:val="00DE0CD6"/>
    <w:rsid w:val="00E00F72"/>
    <w:rsid w:val="00E055ED"/>
    <w:rsid w:val="00E13248"/>
    <w:rsid w:val="00E238EC"/>
    <w:rsid w:val="00E318FD"/>
    <w:rsid w:val="00E32230"/>
    <w:rsid w:val="00E37EAB"/>
    <w:rsid w:val="00E55647"/>
    <w:rsid w:val="00E6059C"/>
    <w:rsid w:val="00E70E4E"/>
    <w:rsid w:val="00E729DF"/>
    <w:rsid w:val="00E75716"/>
    <w:rsid w:val="00E75D5B"/>
    <w:rsid w:val="00E86966"/>
    <w:rsid w:val="00E912C7"/>
    <w:rsid w:val="00E91F1F"/>
    <w:rsid w:val="00EB1A88"/>
    <w:rsid w:val="00EC05E6"/>
    <w:rsid w:val="00EC2FBA"/>
    <w:rsid w:val="00EC318F"/>
    <w:rsid w:val="00ED1EB9"/>
    <w:rsid w:val="00ED72EF"/>
    <w:rsid w:val="00EF3C39"/>
    <w:rsid w:val="00F15249"/>
    <w:rsid w:val="00F23A1D"/>
    <w:rsid w:val="00F4427D"/>
    <w:rsid w:val="00F54F71"/>
    <w:rsid w:val="00F61737"/>
    <w:rsid w:val="00F701F2"/>
    <w:rsid w:val="00F96DBC"/>
    <w:rsid w:val="00FA160B"/>
    <w:rsid w:val="00FC1EE4"/>
    <w:rsid w:val="00FE6616"/>
    <w:rsid w:val="00FF29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62F4"/>
    <w:rPr>
      <w:sz w:val="24"/>
      <w:szCs w:val="24"/>
    </w:rPr>
  </w:style>
  <w:style w:type="paragraph" w:styleId="Titolo1">
    <w:name w:val="heading 1"/>
    <w:basedOn w:val="Normale"/>
    <w:next w:val="Normale"/>
    <w:qFormat/>
    <w:rsid w:val="00B64935"/>
    <w:pPr>
      <w:keepNext/>
      <w:widowControl w:val="0"/>
      <w:jc w:val="center"/>
      <w:outlineLvl w:val="0"/>
    </w:pPr>
    <w:rPr>
      <w:snapToGrid w:val="0"/>
    </w:rPr>
  </w:style>
  <w:style w:type="paragraph" w:styleId="Titolo2">
    <w:name w:val="heading 2"/>
    <w:basedOn w:val="Normale"/>
    <w:next w:val="Normale"/>
    <w:link w:val="Titolo2Carattere"/>
    <w:qFormat/>
    <w:rsid w:val="004109BC"/>
    <w:pPr>
      <w:keepNext/>
      <w:spacing w:before="240" w:after="60"/>
      <w:jc w:val="both"/>
      <w:outlineLvl w:val="1"/>
    </w:pPr>
    <w:rPr>
      <w:rFonts w:ascii="Arial" w:hAnsi="Arial"/>
      <w:b/>
      <w:bCs/>
      <w:i/>
      <w:iCs/>
      <w:sz w:val="28"/>
      <w:szCs w:val="28"/>
    </w:rPr>
  </w:style>
  <w:style w:type="paragraph" w:styleId="Titolo5">
    <w:name w:val="heading 5"/>
    <w:basedOn w:val="Normale"/>
    <w:next w:val="Normale"/>
    <w:qFormat/>
    <w:rsid w:val="00B64935"/>
    <w:pPr>
      <w:keepNext/>
      <w:widowControl w:val="0"/>
      <w:jc w:val="center"/>
      <w:outlineLvl w:val="4"/>
    </w:pPr>
    <w:rPr>
      <w:b/>
      <w:snapToGrid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4935"/>
    <w:rPr>
      <w:color w:val="0000FF"/>
      <w:u w:val="single"/>
    </w:rPr>
  </w:style>
  <w:style w:type="paragraph" w:styleId="Didascalia">
    <w:name w:val="caption"/>
    <w:basedOn w:val="Normale"/>
    <w:next w:val="Normale"/>
    <w:qFormat/>
    <w:rsid w:val="00B64935"/>
    <w:pPr>
      <w:widowControl w:val="0"/>
      <w:jc w:val="center"/>
    </w:pPr>
    <w:rPr>
      <w:b/>
      <w:snapToGrid w:val="0"/>
      <w:sz w:val="28"/>
    </w:rPr>
  </w:style>
  <w:style w:type="paragraph" w:styleId="Intestazione">
    <w:name w:val="header"/>
    <w:basedOn w:val="Normale"/>
    <w:rsid w:val="00B64935"/>
    <w:pPr>
      <w:tabs>
        <w:tab w:val="center" w:pos="4819"/>
        <w:tab w:val="right" w:pos="9638"/>
      </w:tabs>
    </w:pPr>
  </w:style>
  <w:style w:type="paragraph" w:styleId="Pidipagina">
    <w:name w:val="footer"/>
    <w:basedOn w:val="Normale"/>
    <w:rsid w:val="00B64935"/>
    <w:pPr>
      <w:tabs>
        <w:tab w:val="center" w:pos="4819"/>
        <w:tab w:val="right" w:pos="9638"/>
      </w:tabs>
    </w:pPr>
  </w:style>
  <w:style w:type="paragraph" w:styleId="Testofumetto">
    <w:name w:val="Balloon Text"/>
    <w:basedOn w:val="Normale"/>
    <w:semiHidden/>
    <w:rsid w:val="00B64935"/>
    <w:rPr>
      <w:rFonts w:ascii="Tahoma" w:hAnsi="Tahoma" w:cs="Tahoma"/>
      <w:sz w:val="16"/>
      <w:szCs w:val="16"/>
    </w:rPr>
  </w:style>
  <w:style w:type="paragraph" w:styleId="Corpodeltesto">
    <w:name w:val="Body Text"/>
    <w:basedOn w:val="Normale"/>
    <w:link w:val="CorpodeltestoCarattere"/>
    <w:rsid w:val="00AB62F4"/>
    <w:rPr>
      <w:sz w:val="32"/>
    </w:rPr>
  </w:style>
  <w:style w:type="character" w:customStyle="1" w:styleId="CorpodeltestoCarattere">
    <w:name w:val="Corpo del testo Carattere"/>
    <w:link w:val="Corpodeltesto"/>
    <w:rsid w:val="00AB62F4"/>
    <w:rPr>
      <w:sz w:val="32"/>
      <w:szCs w:val="24"/>
    </w:rPr>
  </w:style>
  <w:style w:type="paragraph" w:customStyle="1" w:styleId="url">
    <w:name w:val="url"/>
    <w:basedOn w:val="Normale"/>
    <w:rsid w:val="00AB62F4"/>
    <w:pPr>
      <w:spacing w:before="100" w:beforeAutospacing="1" w:after="100" w:afterAutospacing="1"/>
    </w:pPr>
  </w:style>
  <w:style w:type="character" w:customStyle="1" w:styleId="Titolo2Carattere">
    <w:name w:val="Titolo 2 Carattere"/>
    <w:link w:val="Titolo2"/>
    <w:rsid w:val="00970939"/>
    <w:rPr>
      <w:rFonts w:ascii="Arial" w:hAnsi="Arial" w:cs="Arial"/>
      <w:b/>
      <w:bCs/>
      <w:i/>
      <w:iCs/>
      <w:sz w:val="28"/>
      <w:szCs w:val="28"/>
    </w:rPr>
  </w:style>
  <w:style w:type="numbering" w:customStyle="1" w:styleId="List0">
    <w:name w:val="List 0"/>
    <w:rsid w:val="00130866"/>
    <w:pPr>
      <w:numPr>
        <w:numId w:val="9"/>
      </w:numPr>
    </w:pPr>
  </w:style>
  <w:style w:type="character" w:customStyle="1" w:styleId="highlightedsearchterm">
    <w:name w:val="highlightedsearchterm"/>
    <w:basedOn w:val="Carpredefinitoparagrafo"/>
    <w:rsid w:val="008931B8"/>
  </w:style>
  <w:style w:type="paragraph" w:customStyle="1" w:styleId="Default">
    <w:name w:val="Default"/>
    <w:rsid w:val="006A3CA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28432030">
      <w:bodyDiv w:val="1"/>
      <w:marLeft w:val="0"/>
      <w:marRight w:val="0"/>
      <w:marTop w:val="0"/>
      <w:marBottom w:val="0"/>
      <w:divBdr>
        <w:top w:val="none" w:sz="0" w:space="0" w:color="auto"/>
        <w:left w:val="none" w:sz="0" w:space="0" w:color="auto"/>
        <w:bottom w:val="none" w:sz="0" w:space="0" w:color="auto"/>
        <w:right w:val="none" w:sz="0" w:space="0" w:color="auto"/>
      </w:divBdr>
    </w:div>
    <w:div w:id="968708186">
      <w:bodyDiv w:val="1"/>
      <w:marLeft w:val="0"/>
      <w:marRight w:val="0"/>
      <w:marTop w:val="0"/>
      <w:marBottom w:val="0"/>
      <w:divBdr>
        <w:top w:val="none" w:sz="0" w:space="0" w:color="auto"/>
        <w:left w:val="none" w:sz="0" w:space="0" w:color="auto"/>
        <w:bottom w:val="none" w:sz="0" w:space="0" w:color="auto"/>
        <w:right w:val="none" w:sz="0" w:space="0" w:color="auto"/>
      </w:divBdr>
    </w:div>
    <w:div w:id="1576696914">
      <w:bodyDiv w:val="1"/>
      <w:marLeft w:val="0"/>
      <w:marRight w:val="0"/>
      <w:marTop w:val="0"/>
      <w:marBottom w:val="0"/>
      <w:divBdr>
        <w:top w:val="none" w:sz="0" w:space="0" w:color="auto"/>
        <w:left w:val="none" w:sz="0" w:space="0" w:color="auto"/>
        <w:bottom w:val="none" w:sz="0" w:space="0" w:color="auto"/>
        <w:right w:val="none" w:sz="0" w:space="0" w:color="auto"/>
      </w:divBdr>
    </w:div>
    <w:div w:id="19088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OIS0100L@pec.istruzione.it" TargetMode="External"/><Relationship Id="rId2" Type="http://schemas.openxmlformats.org/officeDocument/2006/relationships/hyperlink" Target="mailto:FOIS0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1401</Words>
  <Characters>8485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Circolare n</vt:lpstr>
    </vt:vector>
  </TitlesOfParts>
  <Company/>
  <LinksUpToDate>false</LinksUpToDate>
  <CharactersWithSpaces>9867</CharactersWithSpaces>
  <SharedDoc>false</SharedDoc>
  <HLinks>
    <vt:vector size="12" baseType="variant">
      <vt:variant>
        <vt:i4>2555972</vt:i4>
      </vt:variant>
      <vt:variant>
        <vt:i4>3</vt:i4>
      </vt:variant>
      <vt:variant>
        <vt:i4>0</vt:i4>
      </vt:variant>
      <vt:variant>
        <vt:i4>5</vt:i4>
      </vt:variant>
      <vt:variant>
        <vt:lpwstr>mailto:FOIS0100L@pec.istruzione.it</vt:lpwstr>
      </vt:variant>
      <vt:variant>
        <vt:lpwstr/>
      </vt:variant>
      <vt:variant>
        <vt:i4>3407887</vt:i4>
      </vt:variant>
      <vt:variant>
        <vt:i4>0</vt:i4>
      </vt:variant>
      <vt:variant>
        <vt:i4>0</vt:i4>
      </vt:variant>
      <vt:variant>
        <vt:i4>5</vt:i4>
      </vt:variant>
      <vt:variant>
        <vt:lpwstr>mailto:FOIS0100L@istruzione.it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n</dc:title>
  <dc:creator>antonella.gardini</dc:creator>
  <cp:lastModifiedBy>postiglione</cp:lastModifiedBy>
  <cp:revision>7</cp:revision>
  <cp:lastPrinted>2018-06-06T06:26:00Z</cp:lastPrinted>
  <dcterms:created xsi:type="dcterms:W3CDTF">2023-06-16T06:10:00Z</dcterms:created>
  <dcterms:modified xsi:type="dcterms:W3CDTF">2023-06-16T06:26:00Z</dcterms:modified>
</cp:coreProperties>
</file>